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3328035" cy="819150"/>
            <wp:effectExtent l="0" t="0" r="5715"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3338224" cy="821603"/>
                    </a:xfrm>
                    <a:prstGeom prst="rect">
                      <a:avLst/>
                    </a:prstGeom>
                  </pic:spPr>
                </pic:pic>
              </a:graphicData>
            </a:graphic>
          </wp:inline>
        </w:drawing>
      </w:r>
    </w:p>
    <w:p/>
    <w:p/>
    <w:p/>
    <w:p/>
    <w:p/>
    <w:p/>
    <w:p>
      <w:pPr>
        <w:spacing w:before="38"/>
        <w:ind w:left="1420" w:right="1519"/>
        <w:jc w:val="center"/>
        <w:rPr>
          <w:rFonts w:ascii="黑体" w:eastAsia="黑体"/>
          <w:sz w:val="44"/>
          <w:szCs w:val="44"/>
        </w:rPr>
      </w:pPr>
      <w:r>
        <w:rPr>
          <w:rFonts w:hint="eastAsia" w:ascii="黑体" w:hAnsi="黑体" w:eastAsia="黑体"/>
          <w:sz w:val="44"/>
          <w:szCs w:val="44"/>
        </w:rPr>
        <w:t>《计算科学导论》课程总结报告</w:t>
      </w:r>
    </w:p>
    <w:p/>
    <w:p/>
    <w:p/>
    <w:p/>
    <w:p/>
    <w:p>
      <w:pPr>
        <w:spacing w:before="358"/>
        <w:ind w:left="2620"/>
        <w:rPr>
          <w:rFonts w:ascii="Times New Roman"/>
          <w:sz w:val="28"/>
          <w:szCs w:val="28"/>
        </w:rPr>
      </w:pPr>
      <w:r>
        <w:rPr>
          <w:rFonts w:hint="eastAsia"/>
          <w:sz w:val="28"/>
          <w:szCs w:val="28"/>
        </w:rPr>
        <w:t>学生姓名：</w:t>
      </w:r>
      <w:r>
        <w:rPr>
          <w:rFonts w:hint="eastAsia"/>
          <w:sz w:val="28"/>
          <w:szCs w:val="28"/>
          <w:u w:val="single"/>
        </w:rPr>
        <w:t xml:space="preserve"> </w:t>
      </w:r>
      <w:r>
        <w:rPr>
          <w:rFonts w:hint="eastAsia"/>
          <w:sz w:val="28"/>
          <w:szCs w:val="28"/>
          <w:u w:val="single"/>
        </w:rPr>
        <w:tab/>
      </w:r>
      <w:r>
        <w:rPr>
          <w:rFonts w:hint="eastAsia"/>
          <w:sz w:val="28"/>
          <w:szCs w:val="28"/>
          <w:u w:val="single"/>
        </w:rPr>
        <w:t>郭雨翼</w:t>
      </w:r>
      <w:r>
        <w:rPr>
          <w:rFonts w:ascii="Times New Roman"/>
          <w:sz w:val="28"/>
          <w:szCs w:val="28"/>
          <w:u w:val="single"/>
        </w:rPr>
        <w:tab/>
      </w:r>
    </w:p>
    <w:p>
      <w:pPr>
        <w:spacing w:before="202"/>
        <w:ind w:left="2620"/>
        <w:rPr>
          <w:rFonts w:ascii="Century"/>
          <w:sz w:val="28"/>
          <w:szCs w:val="28"/>
        </w:rPr>
      </w:pPr>
      <w:r>
        <w:rPr>
          <w:rFonts w:hint="eastAsia"/>
          <w:sz w:val="28"/>
          <w:szCs w:val="28"/>
        </w:rPr>
        <w:t>学</w:t>
      </w:r>
      <w:r>
        <w:rPr>
          <w:rFonts w:ascii="Times New Roman"/>
          <w:sz w:val="28"/>
          <w:szCs w:val="28"/>
        </w:rPr>
        <w:tab/>
      </w:r>
      <w:r>
        <w:rPr>
          <w:rFonts w:hint="eastAsia"/>
          <w:sz w:val="28"/>
          <w:szCs w:val="28"/>
        </w:rPr>
        <w:t>号：</w:t>
      </w:r>
      <w:r>
        <w:rPr>
          <w:rFonts w:hint="eastAsia"/>
          <w:sz w:val="28"/>
          <w:szCs w:val="28"/>
          <w:u w:val="single"/>
        </w:rPr>
        <w:t xml:space="preserve"> </w:t>
      </w:r>
      <w:r>
        <w:rPr>
          <w:rFonts w:hint="eastAsia"/>
          <w:sz w:val="28"/>
          <w:szCs w:val="28"/>
          <w:u w:val="single"/>
        </w:rPr>
        <w:tab/>
      </w:r>
      <w:r>
        <w:rPr>
          <w:rFonts w:hint="eastAsia"/>
          <w:sz w:val="28"/>
          <w:szCs w:val="28"/>
          <w:u w:val="single"/>
        </w:rPr>
        <w:t>2007010110</w:t>
      </w:r>
      <w:r>
        <w:rPr>
          <w:rFonts w:ascii="Century"/>
          <w:sz w:val="28"/>
          <w:szCs w:val="28"/>
          <w:u w:val="single"/>
        </w:rPr>
        <w:tab/>
      </w:r>
    </w:p>
    <w:p>
      <w:pPr>
        <w:spacing w:before="201"/>
        <w:ind w:left="2620"/>
        <w:rPr>
          <w:rFonts w:ascii="Century"/>
          <w:sz w:val="28"/>
          <w:szCs w:val="28"/>
        </w:rPr>
      </w:pPr>
      <w:r>
        <w:rPr>
          <w:rFonts w:hint="eastAsia"/>
          <w:sz w:val="28"/>
          <w:szCs w:val="28"/>
        </w:rPr>
        <w:t>专业班级：</w:t>
      </w:r>
      <w:r>
        <w:rPr>
          <w:rFonts w:hint="eastAsia"/>
          <w:sz w:val="28"/>
          <w:szCs w:val="28"/>
          <w:u w:val="single"/>
        </w:rPr>
        <w:t xml:space="preserve"> </w:t>
      </w:r>
      <w:r>
        <w:rPr>
          <w:rFonts w:hint="eastAsia"/>
          <w:sz w:val="28"/>
          <w:szCs w:val="28"/>
          <w:u w:val="single"/>
        </w:rPr>
        <w:tab/>
      </w:r>
      <w:r>
        <w:rPr>
          <w:rFonts w:hint="eastAsia"/>
          <w:sz w:val="28"/>
          <w:szCs w:val="28"/>
          <w:u w:val="single"/>
        </w:rPr>
        <w:t>计科</w:t>
      </w:r>
      <w:r>
        <w:rPr>
          <w:rFonts w:hint="eastAsia" w:ascii="Century"/>
          <w:sz w:val="28"/>
          <w:szCs w:val="28"/>
          <w:u w:val="single"/>
        </w:rPr>
        <w:t>2001</w:t>
      </w:r>
      <w:r>
        <w:rPr>
          <w:rFonts w:ascii="Century"/>
          <w:sz w:val="28"/>
          <w:szCs w:val="28"/>
          <w:u w:val="single"/>
        </w:rPr>
        <w:tab/>
      </w:r>
    </w:p>
    <w:p>
      <w:pPr>
        <w:spacing w:before="202"/>
        <w:ind w:left="2620"/>
        <w:rPr>
          <w:rFonts w:ascii="宋体"/>
          <w:sz w:val="28"/>
          <w:szCs w:val="28"/>
        </w:rPr>
      </w:pPr>
      <w:r>
        <w:rPr>
          <w:rFonts w:hint="eastAsia"/>
          <w:sz w:val="28"/>
          <w:szCs w:val="28"/>
        </w:rPr>
        <w:t>学</w:t>
      </w:r>
      <w:r>
        <w:rPr>
          <w:rFonts w:ascii="Times New Roman"/>
          <w:sz w:val="28"/>
          <w:szCs w:val="28"/>
        </w:rPr>
        <w:tab/>
      </w:r>
      <w:r>
        <w:rPr>
          <w:rFonts w:hint="eastAsia"/>
          <w:sz w:val="28"/>
          <w:szCs w:val="28"/>
        </w:rPr>
        <w:t>院：</w:t>
      </w:r>
      <w:r>
        <w:rPr>
          <w:rFonts w:hint="eastAsia"/>
          <w:sz w:val="28"/>
          <w:szCs w:val="28"/>
          <w:u w:val="single"/>
        </w:rPr>
        <w:t>计算机科学与技术学院</w:t>
      </w:r>
    </w:p>
    <w:p/>
    <w:p/>
    <w:p/>
    <w:p/>
    <w:tbl>
      <w:tblPr>
        <w:tblStyle w:val="7"/>
        <w:tblW w:w="8531"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1"/>
        <w:gridCol w:w="1422"/>
        <w:gridCol w:w="1422"/>
        <w:gridCol w:w="1422"/>
        <w:gridCol w:w="1422"/>
        <w:gridCol w:w="14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1421" w:type="dxa"/>
            <w:tcBorders>
              <w:top w:val="single" w:color="000000" w:sz="4" w:space="0"/>
              <w:left w:val="single" w:color="000000" w:sz="4" w:space="0"/>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课程认识</w:t>
            </w:r>
          </w:p>
          <w:p>
            <w:pPr>
              <w:pStyle w:val="11"/>
              <w:spacing w:line="327" w:lineRule="exact"/>
              <w:ind w:left="97" w:right="90"/>
              <w:rPr>
                <w:rFonts w:ascii="Century"/>
                <w:sz w:val="28"/>
                <w:szCs w:val="28"/>
              </w:rPr>
            </w:pPr>
            <w:r>
              <w:rPr>
                <w:rFonts w:ascii="Century"/>
                <w:sz w:val="28"/>
                <w:szCs w:val="28"/>
              </w:rPr>
              <w:t>30%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问题思考</w:t>
            </w:r>
          </w:p>
          <w:p>
            <w:pPr>
              <w:pStyle w:val="11"/>
              <w:spacing w:line="327" w:lineRule="exact"/>
              <w:ind w:left="98" w:right="90"/>
              <w:rPr>
                <w:rFonts w:ascii="Century"/>
                <w:sz w:val="28"/>
                <w:szCs w:val="28"/>
              </w:rPr>
            </w:pPr>
            <w:r>
              <w:rPr>
                <w:rFonts w:ascii="Century"/>
                <w:sz w:val="28"/>
                <w:szCs w:val="28"/>
              </w:rPr>
              <w:t>30%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格式规范</w:t>
            </w:r>
          </w:p>
          <w:p>
            <w:pPr>
              <w:pStyle w:val="11"/>
              <w:spacing w:line="327" w:lineRule="exact"/>
              <w:ind w:left="98" w:right="90"/>
              <w:rPr>
                <w:rFonts w:ascii="Century"/>
                <w:sz w:val="28"/>
                <w:szCs w:val="28"/>
              </w:rPr>
            </w:pPr>
            <w:r>
              <w:rPr>
                <w:rFonts w:ascii="Century"/>
                <w:sz w:val="28"/>
                <w:szCs w:val="28"/>
              </w:rPr>
              <w:t>20%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6" w:right="88"/>
              <w:rPr>
                <w:rFonts w:cs="Times New Roman"/>
                <w:sz w:val="28"/>
                <w:szCs w:val="28"/>
              </w:rPr>
            </w:pPr>
            <w:r>
              <w:rPr>
                <w:rFonts w:ascii="Century"/>
                <w:sz w:val="28"/>
                <w:szCs w:val="28"/>
              </w:rPr>
              <w:t>IT</w:t>
            </w:r>
            <w:r>
              <w:rPr>
                <w:rFonts w:hint="eastAsia" w:cs="Times New Roman"/>
                <w:sz w:val="28"/>
                <w:szCs w:val="28"/>
              </w:rPr>
              <w:t>工具</w:t>
            </w:r>
          </w:p>
          <w:p>
            <w:pPr>
              <w:pStyle w:val="11"/>
              <w:spacing w:line="327" w:lineRule="exact"/>
              <w:ind w:left="96" w:right="88"/>
              <w:rPr>
                <w:rFonts w:ascii="Century"/>
                <w:sz w:val="28"/>
                <w:szCs w:val="28"/>
              </w:rPr>
            </w:pPr>
            <w:r>
              <w:rPr>
                <w:rFonts w:ascii="Century"/>
                <w:sz w:val="28"/>
                <w:szCs w:val="28"/>
              </w:rPr>
              <w:t>20%</w:t>
            </w:r>
          </w:p>
        </w:tc>
        <w:tc>
          <w:tcPr>
            <w:tcW w:w="1422" w:type="dxa"/>
            <w:tcBorders>
              <w:top w:val="single" w:color="000000" w:sz="4" w:space="0"/>
              <w:left w:val="nil"/>
              <w:bottom w:val="single" w:color="000000" w:sz="4" w:space="0"/>
              <w:right w:val="single" w:color="000000" w:sz="4" w:space="0"/>
            </w:tcBorders>
          </w:tcPr>
          <w:p>
            <w:pPr>
              <w:pStyle w:val="11"/>
              <w:spacing w:line="313" w:lineRule="exact"/>
              <w:ind w:left="118"/>
              <w:rPr>
                <w:rFonts w:cs="Times New Roman"/>
                <w:sz w:val="28"/>
                <w:szCs w:val="28"/>
              </w:rPr>
            </w:pPr>
            <w:r>
              <w:rPr>
                <w:rFonts w:hint="eastAsia" w:cs="Times New Roman"/>
                <w:sz w:val="28"/>
                <w:szCs w:val="28"/>
              </w:rPr>
              <w:t>总分</w:t>
            </w:r>
          </w:p>
        </w:tc>
        <w:tc>
          <w:tcPr>
            <w:tcW w:w="1422" w:type="dxa"/>
            <w:tcBorders>
              <w:top w:val="single" w:color="000000" w:sz="4" w:space="0"/>
              <w:left w:val="nil"/>
              <w:bottom w:val="single" w:color="000000" w:sz="4" w:space="0"/>
              <w:right w:val="single" w:color="000000" w:sz="4" w:space="0"/>
            </w:tcBorders>
          </w:tcPr>
          <w:p>
            <w:pPr>
              <w:pStyle w:val="11"/>
              <w:spacing w:line="313" w:lineRule="exact"/>
              <w:ind w:left="118"/>
              <w:rPr>
                <w:rFonts w:cs="Times New Roman"/>
                <w:sz w:val="28"/>
                <w:szCs w:val="28"/>
              </w:rPr>
            </w:pPr>
            <w:r>
              <w:rPr>
                <w:rFonts w:hint="eastAsia" w:cs="Times New Roman"/>
                <w:sz w:val="28"/>
                <w:szCs w:val="28"/>
              </w:rPr>
              <w:t>评阅教师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1421" w:type="dxa"/>
            <w:tcBorders>
              <w:top w:val="single" w:color="000000" w:sz="4" w:space="0"/>
              <w:left w:val="single" w:color="000000" w:sz="4" w:space="0"/>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r>
    </w:tbl>
    <w:p>
      <w:pPr>
        <w:jc w:val="center"/>
      </w:pPr>
    </w:p>
    <w:p>
      <w:pPr>
        <w:rPr>
          <w:rFonts w:ascii="Century"/>
          <w:sz w:val="28"/>
          <w:szCs w:val="28"/>
        </w:rPr>
      </w:pPr>
    </w:p>
    <w:p>
      <w:pPr>
        <w:jc w:val="center"/>
        <w:rPr>
          <w:sz w:val="28"/>
          <w:szCs w:val="28"/>
        </w:rPr>
      </w:pPr>
      <w:r>
        <w:rPr>
          <w:sz w:val="28"/>
          <w:szCs w:val="28"/>
        </w:rPr>
        <w:t>2020年12月14日</w:t>
      </w:r>
    </w:p>
    <w:p>
      <w:pPr>
        <w:rPr>
          <w:rFonts w:asciiTheme="minorEastAsia" w:hAnsiTheme="minorEastAsia"/>
          <w:b/>
          <w:bCs/>
          <w:color w:val="000000" w:themeColor="text1"/>
          <w:sz w:val="32"/>
          <w:szCs w:val="32"/>
          <w14:textFill>
            <w14:solidFill>
              <w14:schemeClr w14:val="tx1"/>
            </w14:solidFill>
          </w14:textFill>
        </w:rPr>
      </w:pPr>
      <w:r>
        <w:rPr>
          <w:rFonts w:hint="eastAsia" w:asciiTheme="minorEastAsia" w:hAnsiTheme="minorEastAsia"/>
          <w:b/>
          <w:bCs/>
          <w:color w:val="000000" w:themeColor="text1"/>
          <w:sz w:val="32"/>
          <w:szCs w:val="32"/>
          <w14:textFill>
            <w14:solidFill>
              <w14:schemeClr w14:val="tx1"/>
            </w14:solidFill>
          </w14:textFill>
        </w:rPr>
        <w:t>1.引言</w:t>
      </w:r>
    </w:p>
    <w:p>
      <w:pPr>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近年来，计算机已经成为了促进社会经济发展的引擎。它的出现使世界的科技</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政治</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经济</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文化</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教育等行业在短时间内发生了天翻地覆的变化。</w:t>
      </w:r>
      <w:r>
        <w:rPr>
          <w:rFonts w:hint="eastAsia" w:cs="Arial" w:asciiTheme="minorEastAsia" w:hAnsiTheme="minorEastAsia"/>
          <w:color w:val="000000" w:themeColor="text1"/>
          <w:spacing w:val="6"/>
          <w:szCs w:val="21"/>
          <w:shd w:val="clear" w:color="auto" w:fill="FFFFFF"/>
          <w14:textFill>
            <w14:solidFill>
              <w14:schemeClr w14:val="tx1"/>
            </w14:solidFill>
          </w14:textFill>
        </w:rPr>
        <w:t>计算机与人们的生活息息相关，成为人们生活中必不可少的一部分。</w:t>
      </w:r>
    </w:p>
    <w:p>
      <w:pPr>
        <w:ind w:firstLine="444" w:firstLineChars="200"/>
        <w:rPr>
          <w:rFonts w:asciiTheme="minorEastAsia" w:hAnsiTheme="minorEastAsia"/>
          <w:color w:val="000000" w:themeColor="text1"/>
          <w:spacing w:val="6"/>
          <w:szCs w:val="21"/>
          <w:shd w:val="clear" w:color="auto" w:fill="FFFFFF"/>
          <w14:textFill>
            <w14:solidFill>
              <w14:schemeClr w14:val="tx1"/>
            </w14:solidFill>
          </w14:textFill>
        </w:rPr>
      </w:pPr>
      <w:r>
        <w:rPr>
          <w:rFonts w:hint="eastAsia" w:asciiTheme="minorEastAsia" w:hAnsiTheme="minorEastAsia"/>
          <w:color w:val="000000" w:themeColor="text1"/>
          <w:spacing w:val="6"/>
          <w:szCs w:val="21"/>
          <w:shd w:val="clear" w:color="auto" w:fill="FFFFFF"/>
          <w14:textFill>
            <w14:solidFill>
              <w14:schemeClr w14:val="tx1"/>
            </w14:solidFill>
          </w14:textFill>
        </w:rPr>
        <w:t>虽然我是一名计算机科学与技术专业的学生，但其实我对我的专业并不了解，甚至感到很迷茫。当我看到人工只能机器人AlphaGo击败世界围棋选手李世石时，我只知道这是人工只能的一个突破，知道有一套程序在操控着它，是一件很复杂的事情，却并不知道它的工作原理，也不了解它是如何实现的。当我看到电视上智能车大赛的时候，我觉得很好玩，但却不知道它是如何通过程序来实现的。而《计算科学导论》这本书很好的解决了我的问题。在学习了这本书之后，我知道了其实程序在我们的生活中是普遍存在的。程序就是一件事情的逻辑顺序，它讲究逻辑性，比如我们炒菜的时候先放什么后放什么，这是我们人类的程序，而我们只是将这些程序设计成计算机能读懂的语言，让计算机来代替我们实现。《计算科学导论》使我了解了我的专业的学习内容和目标是什么，我也开始对计算机产生了浓厚的兴趣。</w:t>
      </w:r>
    </w:p>
    <w:p>
      <w:pPr>
        <w:rPr>
          <w:rFonts w:asciiTheme="minorEastAsia" w:hAnsiTheme="minorEastAsia"/>
          <w:b/>
          <w:bCs/>
          <w:color w:val="000000" w:themeColor="text1"/>
          <w:sz w:val="32"/>
          <w:szCs w:val="32"/>
          <w14:textFill>
            <w14:solidFill>
              <w14:schemeClr w14:val="tx1"/>
            </w14:solidFill>
          </w14:textFill>
        </w:rPr>
      </w:pPr>
      <w:r>
        <w:rPr>
          <w:rFonts w:hint="eastAsia" w:asciiTheme="minorEastAsia" w:hAnsiTheme="minorEastAsia"/>
          <w:b/>
          <w:bCs/>
          <w:color w:val="000000" w:themeColor="text1"/>
          <w:sz w:val="32"/>
          <w:szCs w:val="32"/>
          <w14:textFill>
            <w14:solidFill>
              <w14:schemeClr w14:val="tx1"/>
            </w14:solidFill>
          </w14:textFill>
        </w:rPr>
        <w:t>2.对计算科学导论的认识、体会</w:t>
      </w:r>
    </w:p>
    <w:p>
      <w:pPr>
        <w:ind w:firstLine="444" w:firstLineChars="200"/>
        <w:rPr>
          <w:rFonts w:asciiTheme="minorEastAsia" w:hAnsiTheme="minorEastAsia"/>
          <w:color w:val="000000" w:themeColor="text1"/>
          <w:spacing w:val="6"/>
          <w:szCs w:val="21"/>
          <w14:textFill>
            <w14:solidFill>
              <w14:schemeClr w14:val="tx1"/>
            </w14:solidFill>
          </w14:textFill>
        </w:rPr>
      </w:pPr>
      <w:r>
        <w:rPr>
          <w:rFonts w:hint="eastAsia" w:asciiTheme="minorEastAsia" w:hAnsiTheme="minorEastAsia"/>
          <w:color w:val="000000" w:themeColor="text1"/>
          <w:spacing w:val="6"/>
          <w:szCs w:val="21"/>
          <w:shd w:val="clear" w:color="auto" w:fill="FBFDFF"/>
          <w14:textFill>
            <w14:solidFill>
              <w14:schemeClr w14:val="tx1"/>
            </w14:solidFill>
          </w14:textFill>
        </w:rPr>
        <w:t>计算科学是一门有相当深度的学科，对于计算机科学系的学生来说，学习计算科学知识，不仅要知其然，更要知其所以然。</w:t>
      </w:r>
      <w:r>
        <w:rPr>
          <w:rFonts w:hint="eastAsia" w:asciiTheme="minorEastAsia" w:hAnsiTheme="minorEastAsia"/>
          <w:color w:val="000000" w:themeColor="text1"/>
          <w:spacing w:val="6"/>
          <w:szCs w:val="21"/>
          <w:shd w:val="clear" w:color="auto" w:fill="FFFFFF"/>
          <w14:textFill>
            <w14:solidFill>
              <w14:schemeClr w14:val="tx1"/>
            </w14:solidFill>
          </w14:textFill>
        </w:rPr>
        <w:t>而《计算科学导论》就是为了让我们了解自己的专业学习内容，以及计算机的历史、基本知识、意义以及如何学习。我或深或浅地了解了计算模型与二进制，通用数字计算机系统结构与工作原理，数字逻辑与集成电路，机器指令与汇编语言，算法、过程与程序，高级语言与程序设计，系统软件与应用软件，计算机组织与体系结构，并行计算机、通道与并行计算，计算机网络与通信，计算机图形学与图像处理，逻辑与人工智能到数据处理与演化计，计算机科学与技术一级学科等领域内的一些重要的基本概念。</w:t>
      </w:r>
      <w:r>
        <w:rPr>
          <w:rFonts w:hint="eastAsia" w:asciiTheme="minorEastAsia" w:hAnsiTheme="minorEastAsia"/>
          <w:color w:val="000000" w:themeColor="text1"/>
          <w:spacing w:val="6"/>
          <w:szCs w:val="21"/>
          <w14:textFill>
            <w14:solidFill>
              <w14:schemeClr w14:val="tx1"/>
            </w14:solidFill>
          </w14:textFill>
        </w:rPr>
        <w:t>能够从对专业不甚了解到整体系统地了解本专业，能够从迷茫与困惑到找到自己应该努力的方向，做出自己的大学学习规划。</w:t>
      </w:r>
    </w:p>
    <w:p>
      <w:pPr>
        <w:rPr>
          <w:rFonts w:asciiTheme="minorEastAsia" w:hAnsiTheme="minorEastAsia"/>
          <w:b/>
          <w:bCs/>
          <w:color w:val="000000" w:themeColor="text1"/>
          <w:sz w:val="28"/>
          <w:szCs w:val="28"/>
          <w14:textFill>
            <w14:solidFill>
              <w14:schemeClr w14:val="tx1"/>
            </w14:solidFill>
          </w14:textFill>
        </w:rPr>
      </w:pPr>
      <w:r>
        <w:rPr>
          <w:rFonts w:hint="eastAsia" w:asciiTheme="minorEastAsia" w:hAnsiTheme="minorEastAsia"/>
          <w:b/>
          <w:bCs/>
          <w:color w:val="000000" w:themeColor="text1"/>
          <w:sz w:val="28"/>
          <w:szCs w:val="28"/>
          <w14:textFill>
            <w14:solidFill>
              <w14:schemeClr w14:val="tx1"/>
            </w14:solidFill>
          </w14:textFill>
        </w:rPr>
        <w:t>2.1二进制</w:t>
      </w:r>
    </w:p>
    <w:p>
      <w:pPr>
        <w:rPr>
          <w:rFonts w:asciiTheme="minorEastAsia" w:hAnsiTheme="minorEastAsia"/>
          <w:b/>
          <w:bCs/>
          <w:color w:val="000000" w:themeColor="text1"/>
          <w:sz w:val="24"/>
          <w:szCs w:val="24"/>
          <w14:textFill>
            <w14:solidFill>
              <w14:schemeClr w14:val="tx1"/>
            </w14:solidFill>
          </w14:textFill>
        </w:rPr>
      </w:pPr>
      <w:r>
        <w:rPr>
          <w:rFonts w:hint="eastAsia" w:asciiTheme="minorEastAsia" w:hAnsiTheme="minorEastAsia"/>
          <w:b/>
          <w:bCs/>
          <w:color w:val="000000" w:themeColor="text1"/>
          <w:sz w:val="24"/>
          <w:szCs w:val="24"/>
          <w14:textFill>
            <w14:solidFill>
              <w14:schemeClr w14:val="tx1"/>
            </w14:solidFill>
          </w14:textFill>
        </w:rPr>
        <w:t>2.1.1为什么选用二进制</w:t>
      </w:r>
    </w:p>
    <w:p>
      <w:pPr>
        <w:ind w:firstLine="444" w:firstLineChars="200"/>
        <w:rPr>
          <w:rFonts w:asciiTheme="minorEastAsia" w:hAnsiTheme="minorEastAsia"/>
          <w:color w:val="000000" w:themeColor="text1"/>
          <w:spacing w:val="6"/>
          <w:szCs w:val="21"/>
          <w14:textFill>
            <w14:solidFill>
              <w14:schemeClr w14:val="tx1"/>
            </w14:solidFill>
          </w14:textFill>
        </w:rPr>
      </w:pPr>
      <w:r>
        <w:rPr>
          <w:rFonts w:hint="eastAsia" w:asciiTheme="minorEastAsia" w:hAnsiTheme="minorEastAsia"/>
          <w:color w:val="000000" w:themeColor="text1"/>
          <w:spacing w:val="6"/>
          <w:szCs w:val="21"/>
          <w14:textFill>
            <w14:solidFill>
              <w14:schemeClr w14:val="tx1"/>
            </w14:solidFill>
          </w14:textFill>
        </w:rPr>
        <w:t>我们在平常生活中使用的都是十进制数，但是在计算机却只能识别二进制，</w:t>
      </w:r>
      <w:r>
        <w:rPr>
          <w:rFonts w:hint="eastAsia" w:cs="Arial" w:asciiTheme="minorEastAsia" w:hAnsiTheme="minorEastAsia"/>
          <w:color w:val="000000" w:themeColor="text1"/>
          <w:spacing w:val="6"/>
          <w:szCs w:val="21"/>
          <w:shd w:val="clear" w:color="auto" w:fill="FFFFFF"/>
          <w14:textFill>
            <w14:solidFill>
              <w14:schemeClr w14:val="tx1"/>
            </w14:solidFill>
          </w14:textFill>
        </w:rPr>
        <w:t>二进制</w:t>
      </w:r>
      <w:r>
        <w:rPr>
          <w:rFonts w:cs="Arial" w:asciiTheme="minorEastAsia" w:hAnsiTheme="minorEastAsia"/>
          <w:color w:val="000000" w:themeColor="text1"/>
          <w:spacing w:val="6"/>
          <w:szCs w:val="21"/>
          <w:shd w:val="clear" w:color="auto" w:fill="FFFFFF"/>
          <w14:textFill>
            <w14:solidFill>
              <w14:schemeClr w14:val="tx1"/>
            </w14:solidFill>
          </w14:textFill>
        </w:rPr>
        <w:t>实际上</w:t>
      </w:r>
      <w:r>
        <w:rPr>
          <w:rFonts w:hint="eastAsia" w:cs="Arial" w:asciiTheme="minorEastAsia" w:hAnsiTheme="minorEastAsia"/>
          <w:color w:val="000000" w:themeColor="text1"/>
          <w:spacing w:val="6"/>
          <w:szCs w:val="21"/>
          <w:shd w:val="clear" w:color="auto" w:fill="FFFFFF"/>
          <w14:textFill>
            <w14:solidFill>
              <w14:schemeClr w14:val="tx1"/>
            </w14:solidFill>
          </w14:textFill>
        </w:rPr>
        <w:t>代表的是</w:t>
      </w:r>
      <w:r>
        <w:rPr>
          <w:rFonts w:cs="Arial" w:asciiTheme="minorEastAsia" w:hAnsiTheme="minorEastAsia"/>
          <w:color w:val="000000" w:themeColor="text1"/>
          <w:spacing w:val="6"/>
          <w:szCs w:val="21"/>
          <w:shd w:val="clear" w:color="auto" w:fill="FFFFFF"/>
          <w14:textFill>
            <w14:solidFill>
              <w14:schemeClr w14:val="tx1"/>
            </w14:solidFill>
          </w14:textFill>
        </w:rPr>
        <w:t>具有两种明显稳定状态的元件。例如，</w:t>
      </w:r>
      <w:r>
        <w:rPr>
          <w:rFonts w:hint="eastAsia" w:asciiTheme="minorEastAsia" w:hAnsiTheme="minorEastAsia"/>
          <w:color w:val="000000" w:themeColor="text1"/>
          <w:spacing w:val="6"/>
          <w:szCs w:val="21"/>
          <w14:textFill>
            <w14:solidFill>
              <w14:schemeClr w14:val="tx1"/>
            </w14:solidFill>
          </w14:textFill>
        </w:rPr>
        <w:t>氖灯</w:t>
      </w:r>
      <w:r>
        <w:rPr>
          <w:rFonts w:cs="Arial" w:asciiTheme="minorEastAsia" w:hAnsiTheme="minorEastAsia"/>
          <w:color w:val="000000" w:themeColor="text1"/>
          <w:spacing w:val="6"/>
          <w:szCs w:val="21"/>
          <w:shd w:val="clear" w:color="auto" w:fill="FFFFFF"/>
          <w14:textFill>
            <w14:solidFill>
              <w14:schemeClr w14:val="tx1"/>
            </w14:solidFill>
          </w14:textFill>
        </w:rPr>
        <w:t>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亮</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开关的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开</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关</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 电压的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高</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低</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正</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负</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；纸带上的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有孔</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无孔</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，电路中的</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有信号</w:t>
      </w:r>
      <w:r>
        <w:rPr>
          <w:rFonts w:hint="eastAsia" w:cs="Arial" w:asciiTheme="minorEastAsia" w:hAnsiTheme="minorEastAsia"/>
          <w:color w:val="000000" w:themeColor="text1"/>
          <w:spacing w:val="6"/>
          <w:szCs w:val="21"/>
          <w:shd w:val="clear" w:color="auto" w:fill="FFFFFF"/>
          <w14:textFill>
            <w14:solidFill>
              <w14:schemeClr w14:val="tx1"/>
            </w14:solidFill>
          </w14:textFill>
        </w:rPr>
        <w:t>”和“</w:t>
      </w:r>
      <w:r>
        <w:rPr>
          <w:rFonts w:cs="Arial" w:asciiTheme="minorEastAsia" w:hAnsiTheme="minorEastAsia"/>
          <w:color w:val="000000" w:themeColor="text1"/>
          <w:spacing w:val="6"/>
          <w:szCs w:val="21"/>
          <w:shd w:val="clear" w:color="auto" w:fill="FFFFFF"/>
          <w14:textFill>
            <w14:solidFill>
              <w14:schemeClr w14:val="tx1"/>
            </w14:solidFill>
          </w14:textFill>
        </w:rPr>
        <w:t>无信号</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 磁性材料的南极和北极等等</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hint="eastAsia" w:asciiTheme="minorEastAsia" w:hAnsiTheme="minorEastAsia"/>
          <w:color w:val="000000" w:themeColor="text1"/>
          <w:spacing w:val="6"/>
          <w:szCs w:val="21"/>
          <w14:textFill>
            <w14:solidFill>
              <w14:schemeClr w14:val="tx1"/>
            </w14:solidFill>
          </w14:textFill>
        </w:rPr>
        <w:t>而计算机的运行是通过集成电路来实现的，而电压的稳定形式只有开和关，所以分别用“1”和“0”来表示电压的“开”和“关”，有电压则是“1”，无电压则是“0”。其实“1”也表示逻辑运算中的“对”，“0”表示逻辑运算当中的“错”。二进制可以将所有运算归结为加法和位运算，使计算机的运行速度大大提高。</w:t>
      </w:r>
    </w:p>
    <w:p>
      <w:pPr>
        <w:rPr>
          <w:rFonts w:asciiTheme="minorEastAsia" w:hAnsiTheme="minorEastAsia"/>
          <w:b/>
          <w:bCs/>
          <w:color w:val="000000" w:themeColor="text1"/>
          <w:sz w:val="24"/>
          <w:szCs w:val="24"/>
          <w14:textFill>
            <w14:solidFill>
              <w14:schemeClr w14:val="tx1"/>
            </w14:solidFill>
          </w14:textFill>
        </w:rPr>
      </w:pPr>
      <w:r>
        <w:rPr>
          <w:rFonts w:hint="eastAsia" w:asciiTheme="minorEastAsia" w:hAnsiTheme="minorEastAsia"/>
          <w:b/>
          <w:bCs/>
          <w:color w:val="000000" w:themeColor="text1"/>
          <w:sz w:val="24"/>
          <w:szCs w:val="24"/>
          <w14:textFill>
            <w14:solidFill>
              <w14:schemeClr w14:val="tx1"/>
            </w14:solidFill>
          </w14:textFill>
        </w:rPr>
        <w:t>2.1.2二进制与十进制的转换关系</w:t>
      </w:r>
    </w:p>
    <w:p>
      <w:pPr>
        <w:pStyle w:val="14"/>
        <w:numPr>
          <w:ilvl w:val="0"/>
          <w:numId w:val="1"/>
        </w:numPr>
        <w:ind w:firstLineChars="0"/>
        <w:rPr>
          <w:rFonts w:asciiTheme="minorEastAsia" w:hAnsiTheme="minorEastAsia"/>
          <w:color w:val="000000" w:themeColor="text1"/>
          <w:spacing w:val="6"/>
          <w:szCs w:val="21"/>
          <w14:textFill>
            <w14:solidFill>
              <w14:schemeClr w14:val="tx1"/>
            </w14:solidFill>
          </w14:textFill>
        </w:rPr>
      </w:pPr>
      <w:r>
        <w:rPr>
          <w:rFonts w:hint="eastAsia" w:asciiTheme="minorEastAsia" w:hAnsiTheme="minorEastAsia"/>
          <w:color w:val="000000" w:themeColor="text1"/>
          <w:spacing w:val="6"/>
          <w:szCs w:val="21"/>
          <w14:textFill>
            <w14:solidFill>
              <w14:schemeClr w14:val="tx1"/>
            </w14:solidFill>
          </w14:textFill>
        </w:rPr>
        <w:t xml:space="preserve">二进制转十进制 </w:t>
      </w:r>
    </w:p>
    <w:p>
      <w:pPr>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方法：“按权展开求和”，该方法的具体步骤是先将二进制的数写成加权系数展开式，而后根据十进制的加法规则进行求和</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p>
    <w:p>
      <w:pPr>
        <w:widowControl/>
        <w:shd w:val="clear" w:color="auto" w:fill="FFFFFF"/>
        <w:spacing w:line="360" w:lineRule="atLeast"/>
        <w:ind w:firstLine="480"/>
        <w:jc w:val="left"/>
        <w:rPr>
          <w:rFonts w:cs="Arial" w:asciiTheme="minorEastAsia" w:hAnsiTheme="minorEastAsia"/>
          <w:color w:val="000000" w:themeColor="text1"/>
          <w:spacing w:val="6"/>
          <w:kern w:val="0"/>
          <w:szCs w:val="21"/>
          <w14:textFill>
            <w14:solidFill>
              <w14:schemeClr w14:val="tx1"/>
            </w14:solidFill>
          </w14:textFill>
        </w:rPr>
      </w:pPr>
      <w:r>
        <w:rPr>
          <w:rFonts w:cs="Arial" w:asciiTheme="minorEastAsia" w:hAnsiTheme="minorEastAsia"/>
          <w:color w:val="000000" w:themeColor="text1"/>
          <w:spacing w:val="6"/>
          <w:kern w:val="0"/>
          <w:szCs w:val="21"/>
          <w14:textFill>
            <w14:solidFill>
              <w14:schemeClr w14:val="tx1"/>
            </w14:solidFill>
          </w14:textFill>
        </w:rPr>
        <w:t>【例】：</w:t>
      </w:r>
      <w:r>
        <w:rPr>
          <w:rFonts w:hint="eastAsia" w:cs="Arial" w:asciiTheme="minorEastAsia" w:hAnsiTheme="minorEastAsia"/>
          <w:color w:val="000000" w:themeColor="text1"/>
          <w:spacing w:val="6"/>
          <w:kern w:val="0"/>
          <w:szCs w:val="21"/>
          <w14:textFill>
            <w14:solidFill>
              <w14:schemeClr w14:val="tx1"/>
            </w14:solidFill>
          </w14:textFill>
        </w:rPr>
        <w:drawing>
          <wp:inline distT="0" distB="0" distL="0" distR="0">
            <wp:extent cx="3038475" cy="171450"/>
            <wp:effectExtent l="0" t="0" r="952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38475" cy="171450"/>
                    </a:xfrm>
                    <a:prstGeom prst="rect">
                      <a:avLst/>
                    </a:prstGeom>
                  </pic:spPr>
                </pic:pic>
              </a:graphicData>
            </a:graphic>
          </wp:inline>
        </w:drawing>
      </w:r>
    </w:p>
    <w:p>
      <w:pPr>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规律：个位上的数字的次数是0，十位上的数字的次数是1，……，依次递增，而十分位的数字的次数是-1，百分位上数字的次数是-2，……，依次递减。</w:t>
      </w:r>
    </w:p>
    <w:p>
      <w:pPr>
        <w:pStyle w:val="14"/>
        <w:numPr>
          <w:ilvl w:val="0"/>
          <w:numId w:val="1"/>
        </w:numPr>
        <w:ind w:firstLineChars="0"/>
        <w:rPr>
          <w:rFonts w:asciiTheme="minorEastAsia" w:hAnsiTheme="minorEastAsia"/>
          <w:color w:val="000000" w:themeColor="text1"/>
          <w:spacing w:val="6"/>
          <w:szCs w:val="21"/>
          <w14:textFill>
            <w14:solidFill>
              <w14:schemeClr w14:val="tx1"/>
            </w14:solidFill>
          </w14:textFill>
        </w:rPr>
      </w:pPr>
      <w:r>
        <w:rPr>
          <w:rFonts w:hint="eastAsia" w:asciiTheme="minorEastAsia" w:hAnsiTheme="minorEastAsia"/>
          <w:color w:val="000000" w:themeColor="text1"/>
          <w:spacing w:val="6"/>
          <w:szCs w:val="21"/>
          <w14:textFill>
            <w14:solidFill>
              <w14:schemeClr w14:val="tx1"/>
            </w14:solidFill>
          </w14:textFill>
        </w:rPr>
        <w:t>十进制转二进制</w:t>
      </w:r>
    </w:p>
    <w:p>
      <w:pPr>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整数部分采用 "除2取余，逆序排列"法。具体做法是：用2整除十进制整数，可以得到一个</w:t>
      </w:r>
      <w:r>
        <w:rPr>
          <w:rFonts w:hint="eastAsia" w:asciiTheme="minorEastAsia" w:hAnsiTheme="minorEastAsia"/>
          <w:color w:val="000000" w:themeColor="text1"/>
          <w:spacing w:val="6"/>
          <w:szCs w:val="21"/>
          <w14:textFill>
            <w14:solidFill>
              <w14:schemeClr w14:val="tx1"/>
            </w14:solidFill>
          </w14:textFill>
        </w:rPr>
        <w:t>商</w:t>
      </w:r>
      <w:r>
        <w:rPr>
          <w:rFonts w:cs="Arial" w:asciiTheme="minorEastAsia" w:hAnsiTheme="minorEastAsia"/>
          <w:color w:val="000000" w:themeColor="text1"/>
          <w:spacing w:val="6"/>
          <w:szCs w:val="21"/>
          <w:shd w:val="clear" w:color="auto" w:fill="FFFFFF"/>
          <w14:textFill>
            <w14:solidFill>
              <w14:schemeClr w14:val="tx1"/>
            </w14:solidFill>
          </w14:textFill>
        </w:rPr>
        <w:t>和</w:t>
      </w:r>
      <w:r>
        <w:rPr>
          <w:rFonts w:hint="eastAsia" w:asciiTheme="minorEastAsia" w:hAnsiTheme="minorEastAsia"/>
          <w:color w:val="000000" w:themeColor="text1"/>
          <w:spacing w:val="6"/>
          <w:szCs w:val="21"/>
          <w14:textFill>
            <w14:solidFill>
              <w14:schemeClr w14:val="tx1"/>
            </w14:solidFill>
          </w14:textFill>
        </w:rPr>
        <w:t>余数</w:t>
      </w:r>
      <w:r>
        <w:rPr>
          <w:rFonts w:cs="Arial" w:asciiTheme="minorEastAsia" w:hAnsiTheme="minorEastAsia"/>
          <w:color w:val="000000" w:themeColor="text1"/>
          <w:spacing w:val="6"/>
          <w:szCs w:val="21"/>
          <w:shd w:val="clear" w:color="auto" w:fill="FFFFFF"/>
          <w14:textFill>
            <w14:solidFill>
              <w14:schemeClr w14:val="tx1"/>
            </w14:solidFill>
          </w14:textFill>
        </w:rPr>
        <w:t>；再用2去除商，又会得到一个商和余数，如此进行，直到商为小于1时为止，然后把先得到的余数作为二进制数的低位有效位，后得到的余数作为二进制数的高位有效位，依次排列起来</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after="157" w:afterLines="50"/>
        <w:ind w:firstLine="444" w:firstLineChars="200"/>
        <w:textAlignment w:val="auto"/>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小数部分要使用“乘 2 取整法”。即用十进制的小数乘以 2 并取走结果的整数(必是 0 或 1)，然后再用剩下的小数重复刚才的步骤，直到剩余的小数为 0 时停止，最后将每次得到的整数部分按先后顺序从左到右排列即得到所对应二进制小数。</w:t>
      </w:r>
    </w:p>
    <w:p>
      <w:pPr>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hint="eastAsia" w:cs="Arial" w:asciiTheme="minorEastAsia" w:hAnsiTheme="minorEastAsia"/>
          <w:color w:val="000000" w:themeColor="text1"/>
          <w:spacing w:val="6"/>
          <w:szCs w:val="21"/>
          <w:shd w:val="clear" w:color="auto" w:fill="FFFFFF"/>
          <w14:textFill>
            <w14:solidFill>
              <w14:schemeClr w14:val="tx1"/>
            </w14:solidFill>
          </w14:textFill>
        </w:rPr>
        <w:t>由二进制与十进制的转换关系不难推到出其他任意两种进制的相互转换关系。</w:t>
      </w:r>
    </w:p>
    <w:p>
      <w:pPr>
        <w:rPr>
          <w:rFonts w:asciiTheme="minorEastAsia" w:hAnsiTheme="minorEastAsia"/>
          <w:b/>
          <w:bCs/>
          <w:color w:val="000000" w:themeColor="text1"/>
          <w:sz w:val="28"/>
          <w:szCs w:val="28"/>
          <w14:textFill>
            <w14:solidFill>
              <w14:schemeClr w14:val="tx1"/>
            </w14:solidFill>
          </w14:textFill>
        </w:rPr>
      </w:pPr>
      <w:r>
        <w:rPr>
          <w:rFonts w:hint="eastAsia" w:asciiTheme="minorEastAsia" w:hAnsiTheme="minorEastAsia"/>
          <w:b/>
          <w:bCs/>
          <w:color w:val="000000" w:themeColor="text1"/>
          <w:sz w:val="28"/>
          <w:szCs w:val="28"/>
          <w14:textFill>
            <w14:solidFill>
              <w14:schemeClr w14:val="tx1"/>
            </w14:solidFill>
          </w14:textFill>
        </w:rPr>
        <w:t>2.2人工智能</w:t>
      </w:r>
    </w:p>
    <w:p>
      <w:pPr>
        <w:widowControl/>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hint="eastAsia" w:cs="宋体" w:asciiTheme="minorEastAsia" w:hAnsiTheme="minorEastAsia"/>
          <w:color w:val="000000" w:themeColor="text1"/>
          <w:spacing w:val="6"/>
          <w:kern w:val="0"/>
          <w:szCs w:val="21"/>
          <w14:textFill>
            <w14:solidFill>
              <w14:schemeClr w14:val="tx1"/>
            </w14:solidFill>
          </w14:textFill>
        </w:rPr>
        <w:t>如今最热门的莫过于AI人工智能。在智慧城市、智慧社区、智慧海洋等各种充满智慧的潮流当中，人类社会也进入了智能化的时代。</w:t>
      </w:r>
      <w:r>
        <w:rPr>
          <w:rFonts w:hint="eastAsia" w:asciiTheme="minorEastAsia" w:hAnsiTheme="minorEastAsia"/>
          <w:color w:val="000000" w:themeColor="text1"/>
          <w:spacing w:val="6"/>
          <w:szCs w:val="21"/>
          <w14:textFill>
            <w14:solidFill>
              <w14:schemeClr w14:val="tx1"/>
            </w14:solidFill>
          </w14:textFill>
        </w:rPr>
        <w:t>人工智能是计算科学领域分支的一个重要领域，</w:t>
      </w:r>
      <w:r>
        <w:rPr>
          <w:rFonts w:cs="Arial" w:asciiTheme="minorEastAsia" w:hAnsiTheme="minorEastAsia"/>
          <w:color w:val="000000" w:themeColor="text1"/>
          <w:spacing w:val="6"/>
          <w:szCs w:val="21"/>
          <w:shd w:val="clear" w:color="auto" w:fill="FFFFFF"/>
          <w14:textFill>
            <w14:solidFill>
              <w14:schemeClr w14:val="tx1"/>
            </w14:solidFill>
          </w14:textFill>
        </w:rPr>
        <w:t>该领域的研究包括机器人、语言识别、图像识别、自然语言处理和</w:t>
      </w:r>
      <w:r>
        <w:rPr>
          <w:rFonts w:hint="eastAsia" w:asciiTheme="minorEastAsia" w:hAnsiTheme="minorEastAsia"/>
          <w:color w:val="000000" w:themeColor="text1"/>
          <w:spacing w:val="6"/>
          <w:szCs w:val="21"/>
          <w14:textFill>
            <w14:solidFill>
              <w14:schemeClr w14:val="tx1"/>
            </w14:solidFill>
          </w14:textFill>
        </w:rPr>
        <w:t>专家系统</w:t>
      </w:r>
      <w:r>
        <w:rPr>
          <w:rFonts w:cs="Arial" w:asciiTheme="minorEastAsia" w:hAnsiTheme="minorEastAsia"/>
          <w:color w:val="000000" w:themeColor="text1"/>
          <w:spacing w:val="6"/>
          <w:szCs w:val="21"/>
          <w:shd w:val="clear" w:color="auto" w:fill="FFFFFF"/>
          <w14:textFill>
            <w14:solidFill>
              <w14:schemeClr w14:val="tx1"/>
            </w14:solidFill>
          </w14:textFill>
        </w:rPr>
        <w:t>等。人工智能研究的一个主要目标是使机器能够胜任一些通常需要人类智能才能完成的复杂工作。</w:t>
      </w:r>
      <w:r>
        <w:rPr>
          <w:rFonts w:hint="eastAsia" w:cs="Arial" w:asciiTheme="minorEastAsia" w:hAnsiTheme="minorEastAsia"/>
          <w:color w:val="000000" w:themeColor="text1"/>
          <w:spacing w:val="6"/>
          <w:szCs w:val="21"/>
          <w:shd w:val="clear" w:color="auto" w:fill="FFFFFF"/>
          <w14:textFill>
            <w14:solidFill>
              <w14:schemeClr w14:val="tx1"/>
            </w14:solidFill>
          </w14:textFill>
        </w:rPr>
        <w:t>近年来，人工智能大火，成为5G时代的重要组成部分。</w:t>
      </w:r>
    </w:p>
    <w:p>
      <w:pPr>
        <w:widowControl/>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尼尔逊教授对人工智能下了这样一个定义：“人工智能是关于知识的学科――怎样表示知识以及怎样获得知识并使用知识的科学。”而另一个</w:t>
      </w:r>
      <w:r>
        <w:rPr>
          <w:rFonts w:hint="eastAsia" w:asciiTheme="minorEastAsia" w:hAnsiTheme="minorEastAsia"/>
          <w:color w:val="000000" w:themeColor="text1"/>
          <w:spacing w:val="6"/>
          <w:szCs w:val="21"/>
          <w14:textFill>
            <w14:solidFill>
              <w14:schemeClr w14:val="tx1"/>
            </w14:solidFill>
          </w14:textFill>
        </w:rPr>
        <w:t>美国麻省理工学院</w:t>
      </w:r>
      <w:r>
        <w:rPr>
          <w:rFonts w:cs="Arial" w:asciiTheme="minorEastAsia" w:hAnsiTheme="minorEastAsia"/>
          <w:color w:val="000000" w:themeColor="text1"/>
          <w:spacing w:val="6"/>
          <w:szCs w:val="21"/>
          <w:shd w:val="clear" w:color="auto" w:fill="FFFFFF"/>
          <w14:textFill>
            <w14:solidFill>
              <w14:schemeClr w14:val="tx1"/>
            </w14:solidFill>
          </w14:textFill>
        </w:rPr>
        <w:t>的</w:t>
      </w:r>
      <w:r>
        <w:rPr>
          <w:rFonts w:hint="eastAsia" w:asciiTheme="minorEastAsia" w:hAnsiTheme="minorEastAsia"/>
          <w:color w:val="000000" w:themeColor="text1"/>
          <w:spacing w:val="6"/>
          <w:szCs w:val="21"/>
          <w14:textFill>
            <w14:solidFill>
              <w14:schemeClr w14:val="tx1"/>
            </w14:solidFill>
          </w14:textFill>
        </w:rPr>
        <w:t>温斯顿</w:t>
      </w:r>
      <w:r>
        <w:rPr>
          <w:rFonts w:cs="Arial" w:asciiTheme="minorEastAsia" w:hAnsiTheme="minorEastAsia"/>
          <w:color w:val="000000" w:themeColor="text1"/>
          <w:spacing w:val="6"/>
          <w:szCs w:val="21"/>
          <w:shd w:val="clear" w:color="auto" w:fill="FFFFFF"/>
          <w14:textFill>
            <w14:solidFill>
              <w14:schemeClr w14:val="tx1"/>
            </w14:solidFill>
          </w14:textFill>
        </w:rPr>
        <w:t>教授认为：“人工智能就是研究如何使计算机去做过去只有人才能做的智能工作。”这些说法反映了人工智能学科的基本思想和基本内容。即人工智能是研究人类智能活动的规律，构造具有一定智能的人工系统，研究如何让计算机去完成以往需要人的</w:t>
      </w:r>
      <w:r>
        <w:rPr>
          <w:rFonts w:hint="eastAsia" w:asciiTheme="minorEastAsia" w:hAnsiTheme="minorEastAsia"/>
          <w:color w:val="000000" w:themeColor="text1"/>
          <w:spacing w:val="6"/>
          <w:szCs w:val="21"/>
          <w14:textFill>
            <w14:solidFill>
              <w14:schemeClr w14:val="tx1"/>
            </w14:solidFill>
          </w14:textFill>
        </w:rPr>
        <w:t>智力</w:t>
      </w:r>
      <w:r>
        <w:rPr>
          <w:rFonts w:cs="Arial" w:asciiTheme="minorEastAsia" w:hAnsiTheme="minorEastAsia"/>
          <w:color w:val="000000" w:themeColor="text1"/>
          <w:spacing w:val="6"/>
          <w:szCs w:val="21"/>
          <w:shd w:val="clear" w:color="auto" w:fill="FFFFFF"/>
          <w14:textFill>
            <w14:solidFill>
              <w14:schemeClr w14:val="tx1"/>
            </w14:solidFill>
          </w14:textFill>
        </w:rPr>
        <w:t>才能胜任的工作，也就是研究如何应用计算机的软</w:t>
      </w:r>
      <w:r>
        <w:rPr>
          <w:rFonts w:hint="eastAsia" w:asciiTheme="minorEastAsia" w:hAnsiTheme="minorEastAsia"/>
          <w:color w:val="000000" w:themeColor="text1"/>
          <w:spacing w:val="6"/>
          <w:szCs w:val="21"/>
          <w14:textFill>
            <w14:solidFill>
              <w14:schemeClr w14:val="tx1"/>
            </w14:solidFill>
          </w14:textFill>
        </w:rPr>
        <w:t>硬件</w:t>
      </w:r>
      <w:r>
        <w:rPr>
          <w:rFonts w:cs="Arial" w:asciiTheme="minorEastAsia" w:hAnsiTheme="minorEastAsia"/>
          <w:color w:val="000000" w:themeColor="text1"/>
          <w:spacing w:val="6"/>
          <w:szCs w:val="21"/>
          <w:shd w:val="clear" w:color="auto" w:fill="FFFFFF"/>
          <w14:textFill>
            <w14:solidFill>
              <w14:schemeClr w14:val="tx1"/>
            </w14:solidFill>
          </w14:textFill>
        </w:rPr>
        <w:t>来模拟人类某些智能行为的基本理论、方法和技术。</w:t>
      </w:r>
    </w:p>
    <w:p>
      <w:pPr>
        <w:widowControl/>
        <w:ind w:firstLine="444" w:firstLineChars="200"/>
        <w:rPr>
          <w:rFonts w:cs="宋体" w:asciiTheme="minorEastAsia" w:hAnsiTheme="minorEastAsia"/>
          <w:color w:val="000000" w:themeColor="text1"/>
          <w:spacing w:val="6"/>
          <w:kern w:val="0"/>
          <w:szCs w:val="21"/>
          <w14:textFill>
            <w14:solidFill>
              <w14:schemeClr w14:val="tx1"/>
            </w14:solidFill>
          </w14:textFill>
        </w:rPr>
      </w:pPr>
      <w:r>
        <w:rPr>
          <w:rFonts w:hint="eastAsia" w:cs="宋体" w:asciiTheme="minorEastAsia" w:hAnsiTheme="minorEastAsia"/>
          <w:color w:val="000000" w:themeColor="text1"/>
          <w:spacing w:val="6"/>
          <w:kern w:val="0"/>
          <w:szCs w:val="21"/>
          <w14:textFill>
            <w14:solidFill>
              <w14:schemeClr w14:val="tx1"/>
            </w14:solidFill>
          </w14:textFill>
        </w:rPr>
        <w:t>由此可见人工智能最重要的是机器学习，但是究竟什么是机器学习，</w:t>
      </w:r>
      <w:r>
        <w:rPr>
          <w:rFonts w:cs="宋体" w:asciiTheme="minorEastAsia" w:hAnsiTheme="minorEastAsia"/>
          <w:color w:val="000000" w:themeColor="text1"/>
          <w:spacing w:val="6"/>
          <w:kern w:val="0"/>
          <w:szCs w:val="21"/>
          <w14:textFill>
            <w14:solidFill>
              <w14:schemeClr w14:val="tx1"/>
            </w14:solidFill>
          </w14:textFill>
        </w:rPr>
        <w:t>长期以来却众说纷纭。社会学家、逻辑学家和心理学家都各有其不同的看法。比如，Langley (1996) 定义的机器学习是“</w:t>
      </w:r>
      <w:r>
        <w:rPr>
          <w:rFonts w:hint="eastAsia" w:cs="宋体" w:asciiTheme="minorEastAsia" w:hAnsiTheme="minorEastAsia"/>
          <w:color w:val="000000" w:themeColor="text1"/>
          <w:spacing w:val="6"/>
          <w:kern w:val="0"/>
          <w:szCs w:val="21"/>
          <w14:textFill>
            <w14:solidFill>
              <w14:schemeClr w14:val="tx1"/>
            </w14:solidFill>
          </w14:textFill>
        </w:rPr>
        <w:t>机器</w:t>
      </w:r>
      <w:r>
        <w:rPr>
          <w:rFonts w:cs="宋体" w:asciiTheme="minorEastAsia" w:hAnsiTheme="minorEastAsia"/>
          <w:color w:val="000000" w:themeColor="text1"/>
          <w:spacing w:val="6"/>
          <w:kern w:val="0"/>
          <w:szCs w:val="21"/>
          <w14:textFill>
            <w14:solidFill>
              <w14:schemeClr w14:val="tx1"/>
            </w14:solidFill>
          </w14:textFill>
        </w:rPr>
        <w:t xml:space="preserve">学习是一门人工智能的科学，该领域的主要研究对象是人工智能，特别是如何在经验学习中改善具体算法的性能”。(Machine learning is a science of the artificial. The field's main objects of study are artifacts, specifically algorithms that improve their performance with experience.) [2]对信息论中的一些概念有详细的解释，其中定义机器学习是提到，“机器学习是对能通过经验自动改进的计算机算法研究”。(Machine Learning is the study of computer algorithms that improve automatically through experience.) </w:t>
      </w:r>
      <w:r>
        <w:rPr>
          <w:rFonts w:hint="eastAsia" w:cs="宋体" w:asciiTheme="minorEastAsia" w:hAnsiTheme="minorEastAsia"/>
          <w:color w:val="000000" w:themeColor="text1"/>
          <w:spacing w:val="6"/>
          <w:kern w:val="0"/>
          <w:szCs w:val="21"/>
          <w14:textFill>
            <w14:solidFill>
              <w14:schemeClr w14:val="tx1"/>
            </w14:solidFill>
          </w14:textFill>
        </w:rPr>
        <w:t>Alpaydin</w:t>
      </w:r>
      <w:r>
        <w:rPr>
          <w:rFonts w:cs="宋体" w:asciiTheme="minorEastAsia" w:hAnsiTheme="minorEastAsia"/>
          <w:color w:val="000000" w:themeColor="text1"/>
          <w:spacing w:val="6"/>
          <w:kern w:val="0"/>
          <w:szCs w:val="21"/>
          <w14:textFill>
            <w14:solidFill>
              <w14:schemeClr w14:val="tx1"/>
            </w14:solidFill>
          </w14:textFill>
        </w:rPr>
        <w:t xml:space="preserve"> (2004) 同时提出自己对机器学习的定义，“</w:t>
      </w:r>
      <w:r>
        <w:rPr>
          <w:rFonts w:hint="eastAsia" w:cs="宋体" w:asciiTheme="minorEastAsia" w:hAnsiTheme="minorEastAsia"/>
          <w:color w:val="000000" w:themeColor="text1"/>
          <w:spacing w:val="6"/>
          <w:kern w:val="0"/>
          <w:szCs w:val="21"/>
          <w14:textFill>
            <w14:solidFill>
              <w14:schemeClr w14:val="tx1"/>
            </w14:solidFill>
          </w14:textFill>
        </w:rPr>
        <w:t>机器学习是用数据或以往的经验，以此优化计算机程序的性能标准。”</w:t>
      </w:r>
      <w:r>
        <w:rPr>
          <w:rFonts w:cs="宋体" w:asciiTheme="minorEastAsia" w:hAnsiTheme="minorEastAsia"/>
          <w:color w:val="000000" w:themeColor="text1"/>
          <w:spacing w:val="6"/>
          <w:kern w:val="0"/>
          <w:szCs w:val="21"/>
          <w14:textFill>
            <w14:solidFill>
              <w14:schemeClr w14:val="tx1"/>
            </w14:solidFill>
          </w14:textFill>
        </w:rPr>
        <w:t>(Machine learning is programming computers to optimize a performance criterion using example data or past experience.)</w:t>
      </w:r>
      <w:r>
        <w:rPr>
          <w:rFonts w:hint="eastAsia" w:cs="宋体" w:asciiTheme="minorEastAsia" w:hAnsiTheme="minorEastAsia"/>
          <w:color w:val="000000" w:themeColor="text1"/>
          <w:spacing w:val="6"/>
          <w:kern w:val="0"/>
          <w:szCs w:val="21"/>
          <w14:textFill>
            <w14:solidFill>
              <w14:schemeClr w14:val="tx1"/>
            </w14:solidFill>
          </w14:textFill>
        </w:rPr>
        <w:t>顾名思义，机器学习（计算机）是指机器学习的一个过程。机器学习便成为人工智能发展的关键。</w:t>
      </w:r>
    </w:p>
    <w:p>
      <w:pPr>
        <w:rPr>
          <w:rFonts w:asciiTheme="minorEastAsia" w:hAnsiTheme="minorEastAsia"/>
          <w:b/>
          <w:bCs/>
          <w:color w:val="000000" w:themeColor="text1"/>
          <w:sz w:val="32"/>
          <w:szCs w:val="32"/>
          <w14:textFill>
            <w14:solidFill>
              <w14:schemeClr w14:val="tx1"/>
            </w14:solidFill>
          </w14:textFill>
        </w:rPr>
      </w:pPr>
      <w:r>
        <w:rPr>
          <w:rFonts w:hint="eastAsia" w:asciiTheme="minorEastAsia" w:hAnsiTheme="minorEastAsia"/>
          <w:b/>
          <w:bCs/>
          <w:color w:val="000000" w:themeColor="text1"/>
          <w:sz w:val="32"/>
          <w:szCs w:val="32"/>
          <w14:textFill>
            <w14:solidFill>
              <w14:schemeClr w14:val="tx1"/>
            </w14:solidFill>
          </w14:textFill>
        </w:rPr>
        <w:t>3.进一步的思考</w:t>
      </w:r>
    </w:p>
    <w:p>
      <w:pPr>
        <w:rPr>
          <w:rFonts w:cs="Arial" w:asciiTheme="minorEastAsia" w:hAnsiTheme="minorEastAsia"/>
          <w:b/>
          <w:bCs/>
          <w:color w:val="000000" w:themeColor="text1"/>
          <w:spacing w:val="6"/>
          <w:sz w:val="28"/>
          <w:szCs w:val="28"/>
          <w:shd w:val="clear" w:color="auto" w:fill="FFFFFF"/>
          <w14:textFill>
            <w14:solidFill>
              <w14:schemeClr w14:val="tx1"/>
            </w14:solidFill>
          </w14:textFill>
        </w:rPr>
      </w:pPr>
      <w:r>
        <w:rPr>
          <w:rFonts w:hint="eastAsia" w:cs="Arial" w:asciiTheme="minorEastAsia" w:hAnsiTheme="minorEastAsia"/>
          <w:b/>
          <w:bCs/>
          <w:color w:val="000000" w:themeColor="text1"/>
          <w:spacing w:val="6"/>
          <w:sz w:val="28"/>
          <w:szCs w:val="28"/>
          <w:shd w:val="clear" w:color="auto" w:fill="FFFFFF"/>
          <w14:textFill>
            <w14:solidFill>
              <w14:schemeClr w14:val="tx1"/>
            </w14:solidFill>
          </w14:textFill>
        </w:rPr>
        <w:t>3.1概述</w:t>
      </w:r>
    </w:p>
    <w:p>
      <w:pPr>
        <w:ind w:firstLine="444" w:firstLineChars="200"/>
        <w:rPr>
          <w:rFonts w:cs="Arial" w:asciiTheme="minorEastAsia" w:hAnsiTheme="minorEastAsia"/>
          <w:color w:val="000000" w:themeColor="text1"/>
          <w:spacing w:val="6"/>
          <w:szCs w:val="21"/>
          <w:shd w:val="clear" w:color="auto" w:fill="FFFFFF"/>
          <w14:textFill>
            <w14:solidFill>
              <w14:schemeClr w14:val="tx1"/>
            </w14:solidFill>
          </w14:textFill>
        </w:rPr>
      </w:pPr>
      <w:r>
        <w:rPr>
          <w:rFonts w:cs="Arial" w:asciiTheme="minorEastAsia" w:hAnsiTheme="minorEastAsia"/>
          <w:color w:val="000000" w:themeColor="text1"/>
          <w:spacing w:val="6"/>
          <w:szCs w:val="21"/>
          <w:shd w:val="clear" w:color="auto" w:fill="FFFFFF"/>
          <w14:textFill>
            <w14:solidFill>
              <w14:schemeClr w14:val="tx1"/>
            </w14:solidFill>
          </w14:textFill>
        </w:rPr>
        <w:t>蓝牙技术是一种无线数据和语音通信开放的全球规范，它是基于低成本的近距离无线连接，为固定和移动设备建立通信环境的一种特殊的近距离无线技术连接。</w:t>
      </w:r>
      <w:r>
        <w:rPr>
          <w:rFonts w:hint="eastAsia" w:cs="Arial" w:asciiTheme="minorEastAsia" w:hAnsiTheme="minorEastAsia"/>
          <w:color w:val="000000" w:themeColor="text1"/>
          <w:spacing w:val="6"/>
          <w:szCs w:val="21"/>
          <w:shd w:val="clear" w:color="auto" w:fill="FFFFFF"/>
          <w14:textFill>
            <w14:solidFill>
              <w14:schemeClr w14:val="tx1"/>
            </w14:solidFill>
          </w14:textFill>
        </w:rPr>
        <w:t>蓝牙以公元</w:t>
      </w:r>
      <w:r>
        <w:rPr>
          <w:rFonts w:cs="Arial" w:asciiTheme="minorEastAsia" w:hAnsiTheme="minorEastAsia"/>
          <w:color w:val="000000" w:themeColor="text1"/>
          <w:spacing w:val="6"/>
          <w:szCs w:val="21"/>
          <w:shd w:val="clear" w:color="auto" w:fill="FFFFFF"/>
          <w14:textFill>
            <w14:solidFill>
              <w14:schemeClr w14:val="tx1"/>
            </w14:solidFill>
          </w14:textFill>
        </w:rPr>
        <w:t>10世纪统一丹麦和瑞典的一位斯堪的纳维亚国王的名字命名。它孕育着颇为神奇的前景：对手机而言，与耳机之间不再需要连线；在个人计算机</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主机与键盘、显示器和打印机之间可以摆脱纷乱的连线；在更大范围内，电冰箱、微波炉和其它家用电器可以与计算机网络的连接，实现智能化操作</w:t>
      </w:r>
      <w:r>
        <w:rPr>
          <w:rFonts w:hint="eastAsia" w:cs="Arial" w:asciiTheme="minorEastAsia" w:hAnsiTheme="minorEastAsia"/>
          <w:color w:val="000000" w:themeColor="text1"/>
          <w:spacing w:val="6"/>
          <w:szCs w:val="21"/>
          <w:shd w:val="clear" w:color="auto" w:fill="FFFFFF"/>
          <w14:textFill>
            <w14:solidFill>
              <w14:schemeClr w14:val="tx1"/>
            </w14:solidFill>
          </w14:textFill>
        </w:rPr>
        <w:t>。</w:t>
      </w:r>
      <w:r>
        <w:rPr>
          <w:rFonts w:cs="Arial" w:asciiTheme="minorEastAsia" w:hAnsiTheme="minorEastAsia"/>
          <w:color w:val="000000" w:themeColor="text1"/>
          <w:spacing w:val="6"/>
          <w:szCs w:val="21"/>
          <w:shd w:val="clear" w:color="auto" w:fill="FFFFFF"/>
          <w14:textFill>
            <w14:solidFill>
              <w14:schemeClr w14:val="tx1"/>
            </w14:solidFill>
          </w14:textFill>
        </w:rPr>
        <w:t>1998年5月，五家世界顶级通信/计算机公司：爱立信、诺基亚、东芝、IBM和英特尔经过磋商，联合成立了蓝牙共同利益集团(Bluetooth SIG), 目的是加速其开发、推广和应用。</w:t>
      </w:r>
    </w:p>
    <w:p>
      <w:pPr>
        <w:rPr>
          <w:rFonts w:ascii="MS Gothic" w:hAnsi="MS Gothic" w:cs="MS Gothic"/>
          <w:b/>
          <w:bCs/>
          <w:color w:val="000000" w:themeColor="text1"/>
          <w:spacing w:val="6"/>
          <w:sz w:val="28"/>
          <w:szCs w:val="28"/>
          <w14:textFill>
            <w14:solidFill>
              <w14:schemeClr w14:val="tx1"/>
            </w14:solidFill>
          </w14:textFill>
        </w:rPr>
      </w:pPr>
      <w:r>
        <w:rPr>
          <w:rFonts w:hint="eastAsia" w:ascii="MS Gothic" w:hAnsi="MS Gothic" w:cs="MS Gothic"/>
          <w:b/>
          <w:bCs/>
          <w:color w:val="000000" w:themeColor="text1"/>
          <w:spacing w:val="6"/>
          <w:sz w:val="28"/>
          <w:szCs w:val="28"/>
          <w14:textFill>
            <w14:solidFill>
              <w14:schemeClr w14:val="tx1"/>
            </w14:solidFill>
          </w14:textFill>
        </w:rPr>
        <w:t>3.2蓝牙应用举例</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hint="eastAsia" w:asciiTheme="minorEastAsia" w:hAnsiTheme="minorEastAsia"/>
          <w:color w:val="000000" w:themeColor="text1"/>
          <w:spacing w:val="6"/>
          <w14:textFill>
            <w14:solidFill>
              <w14:schemeClr w14:val="tx1"/>
            </w14:solidFill>
          </w14:textFill>
        </w:rPr>
        <w:t>蓝牙外设</w:t>
      </w:r>
      <w:r>
        <w:rPr>
          <w:rFonts w:asciiTheme="minorEastAsia" w:hAnsiTheme="minorEastAsia"/>
          <w:color w:val="000000" w:themeColor="text1"/>
          <w:spacing w:val="6"/>
          <w14:textFill>
            <w14:solidFill>
              <w14:schemeClr w14:val="tx1"/>
            </w14:solidFill>
          </w14:textFill>
        </w:rPr>
        <w:t>:电脑使用蓝牙鼠标和蓝牙键盘，代替有线鼠标和键盘。蓝牙打印机的应用也很受欢迎。蓝牙耳机的应用改变了人们接电话的方式</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文件传输:可跨越不同软件平台传输文件，越来越多手机不仅拥有彩色显屏，有和弦铃声，更可以自己上网下载铃声、图片和小游戏来玩。</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传真服务:如果您拥有一部蓝牙手机，只要您到运营商开通的数据传真服务，并在电脑上安装例如WINFAX的发传真的软件，然后把数据机指定为手机端口就可以在电脑.上通过蓝牙无线发传真了。</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蓝牙网络:组建硬件、软件和互操作需求的一种无固定的中心站蓝牙网络。PPC与PC在非同步的方式下共享上网。</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拨号网络:拨接到调制解调器，以连接到因特网。</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语音数据:也就是蓝牙的音频网关的服务，同时蓝牙能提供数据同步、存储功能。蓝牙U盘和USB适配器等就是在数据领域的典型应用。</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汽车电子:蓝牙汽车音响、蓝牙后视镜、蓝牙车载导航、蓝牙汽车防盜系统。</w:t>
      </w:r>
    </w:p>
    <w:p>
      <w:pPr>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工业控制:通过蓝牙网关进行工业仪表的控制。蓝牙串口模块在现场控制中的应用。</w:t>
      </w:r>
    </w:p>
    <w:p>
      <w:pPr>
        <w:rPr>
          <w:rFonts w:asciiTheme="minorEastAsia" w:hAnsiTheme="minorEastAsia"/>
          <w:b/>
          <w:bCs/>
          <w:color w:val="000000" w:themeColor="text1"/>
          <w:spacing w:val="6"/>
          <w:sz w:val="28"/>
          <w:szCs w:val="28"/>
          <w14:textFill>
            <w14:solidFill>
              <w14:schemeClr w14:val="tx1"/>
            </w14:solidFill>
          </w14:textFill>
        </w:rPr>
      </w:pPr>
      <w:r>
        <w:rPr>
          <w:rFonts w:hint="eastAsia" w:asciiTheme="minorEastAsia" w:hAnsiTheme="minorEastAsia"/>
          <w:b/>
          <w:bCs/>
          <w:color w:val="000000" w:themeColor="text1"/>
          <w:spacing w:val="6"/>
          <w:sz w:val="28"/>
          <w:szCs w:val="28"/>
          <w14:textFill>
            <w14:solidFill>
              <w14:schemeClr w14:val="tx1"/>
            </w14:solidFill>
          </w14:textFill>
        </w:rPr>
        <w:t>3.3蓝牙关键技术</w:t>
      </w:r>
    </w:p>
    <w:p>
      <w:pPr>
        <w:rPr>
          <w:rFonts w:asciiTheme="minorEastAsia" w:hAnsiTheme="minorEastAsia"/>
          <w:b/>
          <w:bCs/>
          <w:color w:val="000000" w:themeColor="text1"/>
          <w:spacing w:val="6"/>
          <w:sz w:val="24"/>
          <w:szCs w:val="24"/>
          <w14:textFill>
            <w14:solidFill>
              <w14:schemeClr w14:val="tx1"/>
            </w14:solidFill>
          </w14:textFill>
        </w:rPr>
      </w:pPr>
      <w:r>
        <w:rPr>
          <w:rFonts w:hint="eastAsia" w:asciiTheme="minorEastAsia" w:hAnsiTheme="minorEastAsia"/>
          <w:b/>
          <w:bCs/>
          <w:color w:val="000000" w:themeColor="text1"/>
          <w:spacing w:val="6"/>
          <w:sz w:val="24"/>
          <w:szCs w:val="24"/>
          <w14:textFill>
            <w14:solidFill>
              <w14:schemeClr w14:val="tx1"/>
            </w14:solidFill>
          </w14:textFill>
        </w:rPr>
        <w:t>3.3.1蓝牙网络拓扑结构</w:t>
      </w:r>
    </w:p>
    <w:p>
      <w:pPr>
        <w:rPr>
          <w:rFonts w:asciiTheme="minorEastAsia" w:hAnsiTheme="minorEastAsia"/>
          <w:color w:val="000000" w:themeColor="text1"/>
          <w:spacing w:val="6"/>
          <w14:textFill>
            <w14:solidFill>
              <w14:schemeClr w14:val="tx1"/>
            </w14:solidFill>
          </w14:textFill>
        </w:rPr>
      </w:pPr>
      <w:r>
        <w:rPr>
          <w:rFonts w:hint="eastAsia" w:asciiTheme="minorEastAsia" w:hAnsiTheme="minorEastAsia"/>
          <w:color w:val="000000" w:themeColor="text1"/>
          <w:spacing w:val="6"/>
          <w14:textFill>
            <w14:solidFill>
              <w14:schemeClr w14:val="tx1"/>
            </w14:solidFill>
          </w14:textFill>
        </w:rPr>
        <w:t>（1）微微网</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微微网(Piconet):是由采用蓝牙技术的设备以特定方式组成的网络。微微网的建立是由两台设备(如便携式电脑和蜂窝电话)的连接开始，最多由8台设备构成。所有的蓝牙设备都是对等的，以同样的方式工作。然而，当一个微微网建立时，只有一台为主设备，其他均为从设备，而且在一个微微网存在期间将一直维持这一状况。</w:t>
      </w:r>
    </w:p>
    <w:p>
      <w:pPr>
        <w:rPr>
          <w:rFonts w:asciiTheme="minorEastAsia" w:hAnsiTheme="minorEastAsia"/>
          <w:color w:val="000000" w:themeColor="text1"/>
          <w:spacing w:val="6"/>
          <w14:textFill>
            <w14:solidFill>
              <w14:schemeClr w14:val="tx1"/>
            </w14:solidFill>
          </w14:textFill>
        </w:rPr>
      </w:pPr>
      <w:r>
        <w:rPr>
          <w:rFonts w:hint="eastAsia" w:asciiTheme="minorEastAsia" w:hAnsiTheme="minorEastAsia"/>
          <w:color w:val="000000" w:themeColor="text1"/>
          <w:spacing w:val="6"/>
          <w14:textFill>
            <w14:solidFill>
              <w14:schemeClr w14:val="tx1"/>
            </w14:solidFill>
          </w14:textFill>
        </w:rPr>
        <w:drawing>
          <wp:inline distT="0" distB="0" distL="0" distR="0">
            <wp:extent cx="5274310" cy="2499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inline>
        </w:drawing>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所有的用户都共享同一可以达到的资源(数据速率)。从设备最多只能有3个面向同步的(SCO)连接和一个面向异步的(ACL)连接同时进行。</w:t>
      </w:r>
    </w:p>
    <w:p>
      <w:pPr>
        <w:rPr>
          <w:rFonts w:asciiTheme="minorEastAsia" w:hAnsiTheme="minorEastAsia"/>
          <w:color w:val="000000" w:themeColor="text1"/>
          <w:spacing w:val="6"/>
          <w14:textFill>
            <w14:solidFill>
              <w14:schemeClr w14:val="tx1"/>
            </w14:solidFill>
          </w14:textFill>
        </w:rPr>
      </w:pPr>
      <w:r>
        <w:rPr>
          <w:rFonts w:hint="eastAsia" w:asciiTheme="minorEastAsia" w:hAnsiTheme="minorEastAsia"/>
          <w:color w:val="000000" w:themeColor="text1"/>
          <w:spacing w:val="6"/>
          <w14:textFill>
            <w14:solidFill>
              <w14:schemeClr w14:val="tx1"/>
            </w14:solidFill>
          </w14:textFill>
        </w:rPr>
        <w:t>（2）</w:t>
      </w:r>
      <w:r>
        <w:rPr>
          <w:rFonts w:asciiTheme="minorEastAsia" w:hAnsiTheme="minorEastAsia"/>
          <w:color w:val="000000" w:themeColor="text1"/>
          <w:spacing w:val="6"/>
          <w14:textFill>
            <w14:solidFill>
              <w14:schemeClr w14:val="tx1"/>
            </w14:solidFill>
          </w14:textFill>
        </w:rPr>
        <w:t>散射网</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散射网络( Scatternet) :是由多个独立、非同步的微微网形成的。由多个独立的非同步的微微网组成的。它靠跳频顺序识别每个微微网。同一微微网所有用户都与这个跳频顺序同步。一个分布网络中，在带有10个全负载的独立的微微网的情况下，全双工数据速率超过6Mbit/s。</w:t>
      </w:r>
    </w:p>
    <w:p>
      <w:pPr>
        <w:rPr>
          <w:rFonts w:asciiTheme="minorEastAsia" w:hAnsiTheme="minorEastAsia"/>
          <w:b/>
          <w:bCs/>
          <w:color w:val="000000" w:themeColor="text1"/>
          <w:spacing w:val="6"/>
          <w:sz w:val="24"/>
          <w:szCs w:val="24"/>
          <w14:textFill>
            <w14:solidFill>
              <w14:schemeClr w14:val="tx1"/>
            </w14:solidFill>
          </w14:textFill>
        </w:rPr>
      </w:pPr>
      <w:r>
        <w:rPr>
          <w:rFonts w:hint="eastAsia" w:asciiTheme="minorEastAsia" w:hAnsiTheme="minorEastAsia"/>
          <w:b/>
          <w:bCs/>
          <w:color w:val="000000" w:themeColor="text1"/>
          <w:spacing w:val="6"/>
          <w:sz w:val="24"/>
          <w:szCs w:val="24"/>
          <w14:textFill>
            <w14:solidFill>
              <w14:schemeClr w14:val="tx1"/>
            </w14:solidFill>
          </w14:textFill>
        </w:rPr>
        <w:t>3.3.2</w:t>
      </w:r>
      <w:r>
        <w:rPr>
          <w:rFonts w:asciiTheme="minorEastAsia" w:hAnsiTheme="minorEastAsia"/>
          <w:b/>
          <w:bCs/>
          <w:color w:val="000000" w:themeColor="text1"/>
          <w:spacing w:val="6"/>
          <w:sz w:val="24"/>
          <w:szCs w:val="24"/>
          <w14:textFill>
            <w14:solidFill>
              <w14:schemeClr w14:val="tx1"/>
            </w14:solidFill>
          </w14:textFill>
        </w:rPr>
        <w:t>协议体系</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蓝牙协议体系结构可以分为底层硬件模块、核心协议层、高端应用层3大部分。如下图所示:</w:t>
      </w:r>
    </w:p>
    <w:p>
      <w:pPr>
        <w:rPr>
          <w:rFonts w:asciiTheme="minorEastAsia" w:hAnsiTheme="minorEastAsia"/>
          <w:color w:val="000000" w:themeColor="text1"/>
          <w:spacing w:val="6"/>
          <w:szCs w:val="21"/>
          <w14:textFill>
            <w14:solidFill>
              <w14:schemeClr w14:val="tx1"/>
            </w14:solidFill>
          </w14:textFill>
        </w:rPr>
      </w:pPr>
      <w:r>
        <w:rPr>
          <w:rFonts w:hint="eastAsia" w:asciiTheme="minorEastAsia" w:hAnsiTheme="minorEastAsia"/>
          <w:color w:val="000000" w:themeColor="text1"/>
          <w:spacing w:val="6"/>
          <w:szCs w:val="21"/>
          <w14:textFill>
            <w14:solidFill>
              <w14:schemeClr w14:val="tx1"/>
            </w14:solidFill>
          </w14:textFill>
        </w:rPr>
        <w:drawing>
          <wp:inline distT="0" distB="0" distL="0" distR="0">
            <wp:extent cx="5274310" cy="45415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4541520"/>
                    </a:xfrm>
                    <a:prstGeom prst="rect">
                      <a:avLst/>
                    </a:prstGeom>
                  </pic:spPr>
                </pic:pic>
              </a:graphicData>
            </a:graphic>
          </wp:inline>
        </w:drawing>
      </w:r>
    </w:p>
    <w:p>
      <w:pPr>
        <w:pStyle w:val="14"/>
        <w:numPr>
          <w:ilvl w:val="0"/>
          <w:numId w:val="2"/>
        </w:numPr>
        <w:ind w:firstLineChars="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物理硬件部分</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链路管理(LM)、基带(BB)和射频(RF)构成了蓝牙的物理模块。RF通过2.4GHz的ISM频段，实现数据位流的传输，它主要定义了蓝牙收发器应满足的条件。基带扶着跳频和蓝牙数据和信息帧的传输。基带就是蓝牙的物理层，它负责管理物理信道和链路中除了错误纠正、数据处理、调频选择和蓝牙安全之外的所有业务。基带在蓝牙协议栈中位于蓝牙无线电之上，基本上起链路控制和链路管理的作用，比如承载链路连接和功率控制这类链路级路由等。基带还管理异步和同步链路、处理数据包、寻呼、查询接入和查询蓝牙设备等。基带收发器采用时分复用TDD方案(交替发送和接收)，因此除了不同的跳频之外(频分)，时间都被划分为时隙。在正常的连接模式下，主单元会总是以偶数时隙启动，而从单元则总是从奇数时隙启动(尽管他们可以不考虑时隙的序数而持续传输)。</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链路管理负责连接的建立和拆除以及链路的安全和控制，他们为上层软件模块提供了不同的访问入口，但是2个模块接口直接的消息和数据传输必须通过蓝牙主机控制器(HCI)的解析。也就是说HCI就是蓝牙协议中软件和硬件接口的部分。它提供了一个调用下层的基带、链路管理器、状态和控制寄存器等硬件的同</w:t>
      </w:r>
      <w:r>
        <w:rPr>
          <w:rFonts w:hint="eastAsia" w:asciiTheme="minorEastAsia" w:hAnsiTheme="minorEastAsia"/>
          <w:color w:val="000000" w:themeColor="text1"/>
          <w:spacing w:val="6"/>
          <w14:textFill>
            <w14:solidFill>
              <w14:schemeClr w14:val="tx1"/>
            </w14:solidFill>
          </w14:textFill>
        </w:rPr>
        <w:t>一</w:t>
      </w:r>
      <w:r>
        <w:rPr>
          <w:rFonts w:asciiTheme="minorEastAsia" w:hAnsiTheme="minorEastAsia"/>
          <w:color w:val="000000" w:themeColor="text1"/>
          <w:spacing w:val="6"/>
          <w14:textFill>
            <w14:solidFill>
              <w14:schemeClr w14:val="tx1"/>
            </w14:solidFill>
          </w14:textFill>
        </w:rPr>
        <w:t>命令接口。HCI以上的协议软件实体运行在主机上，而HCI一下的功能有蓝牙设备来完成，二者直接通过传输层进行交互。</w:t>
      </w:r>
    </w:p>
    <w:p>
      <w:pPr>
        <w:pStyle w:val="14"/>
        <w:numPr>
          <w:ilvl w:val="0"/>
          <w:numId w:val="2"/>
        </w:numPr>
        <w:ind w:firstLineChars="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核心协议</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设计协议和协议栈的主要原则是尽可能地利用现有各种高层协议，保证现有协议与蓝牙技术的融合以及各种应用之间的互通性;充分利用兼容蓝牙技术规范的软硬件系统和蓝牙技术规范的开放性，便于开发新的应用。蓝牙标准包括Core，Profiles 两大部分。Core 是蓝牙的核心，主要定义蓝牙的技术细节;Profiles部分定义了在蓝牙的各种应用中的协议栈组成，并定义了相应的实现协议栈。这样就为全球兼容性打下了基础。</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它是蓝牙协议的关键部分。包括基带部分协议和其它低层链路功能的基带/链路控制期协议;用于链路的建立、安全和控制的链路管理器协议LMP;描述主机控制器接口的HCI协议;支持高层协议复用、帧的组装和拆分的逻辑链路控制和分配协议L2CAP;发现蓝牙设备提供服务的SDP协议等。</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连接管理协议(LMP)</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连接管理协议(LMP) 负责蓝芽各设备间连接的建立。它通过连接的发起、交换、核实，进行身份验证和加密，通过协商确定基带数据分组大小;它还控制无线设备的电源模式和工作周期，以及微微网内设备单元的连接状态。</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逻辑链路控制和适配协议(L2CAP)</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逻辑链路控制和适配协议(L2CAP) 是基带的上层协议，可以认为它与LMP并行工作，它们的区别在于当业务数据不经过LMP时，L2CAP为 上层提供服务。L2CAP向 上层提供面向连接的和无连接的数据服务，它采用了多路技术、分割和重组技术、群提取技术。L2CAP 允许高层协议以64K字节收发数据分组。虽然基带协议提供了SCO和ACL两种连接类型，但L2CAP只 支持ACL</w:t>
      </w:r>
      <w:r>
        <w:rPr>
          <w:rFonts w:hint="eastAsia" w:asciiTheme="minorEastAsia" w:hAnsiTheme="minorEastAsia"/>
          <w:color w:val="000000" w:themeColor="text1"/>
          <w:spacing w:val="6"/>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服务发现协议(SDP)</w:t>
      </w:r>
    </w:p>
    <w:p>
      <w:pPr>
        <w:ind w:firstLine="444" w:firstLineChars="20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发现服务在蓝芽技术框架中起到至关重要的作用，它是所有用户模式的基础。使用SDP，可以查询到设备信息和服务类型，从而在蓝芽设备间建立相应的连接。</w:t>
      </w:r>
    </w:p>
    <w:p>
      <w:pPr>
        <w:pStyle w:val="14"/>
        <w:numPr>
          <w:ilvl w:val="0"/>
          <w:numId w:val="2"/>
        </w:numPr>
        <w:ind w:firstLineChars="0"/>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高层协议</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RFCOMM 电缆替代协议</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它是一种仿真协议，在蓝牙基带协议上仿真RS-232控制和数据信号，为上层协议提供服务。</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TCS 电话控制协议</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它是面向比特的协议，定义蓝牙设备间建立数据和话音呼叫的控制信令和处理蓝牙TCS设备群的移动管理进程; AT-Command 控制命令集是定义在多用户模式下控制移动电话、调制解调器和用于仿真的命令集。</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与Internet相关的高层协议</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它定义了与Internet相关的PPP、UDP、TCP/IP 协议及无线应用协议WAP。两个蓝牙设备必须具有相同的协议组成才能进行相互的通信。</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无线应用协议(WAP)</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无线应用协议是由无线应用协议论坛制定的，它融合了各种广域无线网络技术，其目的是将互联网内容和电话债券的业务传送到数字蜂窝电话和其它无线终端上。选用WAP，可以充分利用为无线应用环境(WAE) 开发的高层应用软件。</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点对点协议(PPP)</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在</w:t>
      </w:r>
      <w:r>
        <w:rPr>
          <w:rFonts w:hint="eastAsia" w:asciiTheme="minorEastAsia" w:hAnsiTheme="minorEastAsia"/>
          <w:color w:val="000000" w:themeColor="text1"/>
          <w:spacing w:val="6"/>
          <w14:textFill>
            <w14:solidFill>
              <w14:schemeClr w14:val="tx1"/>
            </w14:solidFill>
          </w14:textFill>
        </w:rPr>
        <w:t>蓝牙技术</w:t>
      </w:r>
      <w:r>
        <w:rPr>
          <w:rFonts w:asciiTheme="minorEastAsia" w:hAnsiTheme="minorEastAsia"/>
          <w:color w:val="000000" w:themeColor="text1"/>
          <w:spacing w:val="6"/>
          <w14:textFill>
            <w14:solidFill>
              <w14:schemeClr w14:val="tx1"/>
            </w14:solidFill>
          </w14:textFill>
        </w:rPr>
        <w:t>中，PPP位于RFCOMM上层，完成点对点的连接。</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对象交换协议(OBEX)</w:t>
      </w:r>
    </w:p>
    <w:p>
      <w:pPr>
        <w:keepNext w:val="0"/>
        <w:keepLines w:val="0"/>
        <w:pageBreakBefore w:val="0"/>
        <w:widowControl w:val="0"/>
        <w:kinsoku/>
        <w:wordWrap/>
        <w:overflowPunct/>
        <w:topLinePunct w:val="0"/>
        <w:autoSpaceDE/>
        <w:autoSpaceDN/>
        <w:bidi w:val="0"/>
        <w:adjustRightInd/>
        <w:snapToGrid/>
        <w:spacing w:after="63" w:afterLines="20"/>
        <w:ind w:firstLine="444" w:firstLineChars="200"/>
        <w:textAlignment w:val="auto"/>
        <w:rPr>
          <w:rFonts w:asciiTheme="minorEastAsia" w:hAnsiTheme="minorEastAsia"/>
          <w:color w:val="000000" w:themeColor="text1"/>
          <w:spacing w:val="6"/>
          <w14:textFill>
            <w14:solidFill>
              <w14:schemeClr w14:val="tx1"/>
            </w14:solidFill>
          </w14:textFill>
        </w:rPr>
      </w:pPr>
      <w:r>
        <w:rPr>
          <w:rFonts w:hint="eastAsia" w:asciiTheme="minorEastAsia" w:hAnsiTheme="minorEastAsia"/>
          <w:color w:val="000000" w:themeColor="text1"/>
          <w:spacing w:val="6"/>
          <w14:textFill>
            <w14:solidFill>
              <w14:schemeClr w14:val="tx1"/>
            </w14:solidFill>
          </w14:textFill>
        </w:rPr>
        <w:t>IrOBEX</w:t>
      </w:r>
      <w:r>
        <w:rPr>
          <w:rFonts w:asciiTheme="minorEastAsia" w:hAnsiTheme="minorEastAsia"/>
          <w:color w:val="000000" w:themeColor="text1"/>
          <w:spacing w:val="6"/>
          <w14:textFill>
            <w14:solidFill>
              <w14:schemeClr w14:val="tx1"/>
            </w14:solidFill>
          </w14:textFill>
        </w:rPr>
        <w:t> (简写为</w:t>
      </w:r>
      <w:r>
        <w:rPr>
          <w:rFonts w:hint="eastAsia" w:asciiTheme="minorEastAsia" w:hAnsiTheme="minorEastAsia"/>
          <w:color w:val="000000" w:themeColor="text1"/>
          <w:spacing w:val="6"/>
          <w14:textFill>
            <w14:solidFill>
              <w14:schemeClr w14:val="tx1"/>
            </w14:solidFill>
          </w14:textFill>
        </w:rPr>
        <w:t>O</w:t>
      </w:r>
      <w:r>
        <w:rPr>
          <w:rFonts w:asciiTheme="minorEastAsia" w:hAnsiTheme="minorEastAsia"/>
          <w:color w:val="000000" w:themeColor="text1"/>
          <w:spacing w:val="6"/>
          <w14:textFill>
            <w14:solidFill>
              <w14:schemeClr w14:val="tx1"/>
            </w14:solidFill>
          </w14:textFill>
        </w:rPr>
        <w:t>BEX)是由红外数据协会(IrDA) 制定的会话层协议，它采用简单的和自发的方式交换目标。OBEX是一种类似于HTTP的协议，这假设传输层是可靠的，采用客户机/服务器模式，独立于传输机制和传输应用程序接口(API)。电子名片交换格式 (vCard) 、电子日历及日程交换格式(vCa</w:t>
      </w:r>
      <w:r>
        <w:rPr>
          <w:rFonts w:hint="eastAsia" w:asciiTheme="minorEastAsia" w:hAnsiTheme="minorEastAsia"/>
          <w:color w:val="000000" w:themeColor="text1"/>
          <w:spacing w:val="6"/>
          <w14:textFill>
            <w14:solidFill>
              <w14:schemeClr w14:val="tx1"/>
            </w14:solidFill>
          </w14:textFill>
        </w:rPr>
        <w:t>l</w:t>
      </w:r>
      <w:r>
        <w:rPr>
          <w:rFonts w:asciiTheme="minorEastAsia" w:hAnsiTheme="minorEastAsia"/>
          <w:color w:val="000000" w:themeColor="text1"/>
          <w:spacing w:val="6"/>
          <w14:textFill>
            <w14:solidFill>
              <w14:schemeClr w14:val="tx1"/>
            </w14:solidFill>
          </w14:textFill>
        </w:rPr>
        <w:t>)都是开放性规范，它们都没有定义传输机制，而只是定义了数据传输模式。SIG采用vCard/vCa</w:t>
      </w:r>
      <w:r>
        <w:rPr>
          <w:rFonts w:hint="eastAsia" w:asciiTheme="minorEastAsia" w:hAnsiTheme="minorEastAsia"/>
          <w:color w:val="000000" w:themeColor="text1"/>
          <w:spacing w:val="6"/>
          <w14:textFill>
            <w14:solidFill>
              <w14:schemeClr w14:val="tx1"/>
            </w14:solidFill>
          </w14:textFill>
        </w:rPr>
        <w:t>l</w:t>
      </w:r>
      <w:r>
        <w:rPr>
          <w:rFonts w:asciiTheme="minorEastAsia" w:hAnsiTheme="minorEastAsia"/>
          <w:color w:val="000000" w:themeColor="text1"/>
          <w:spacing w:val="6"/>
          <w14:textFill>
            <w14:solidFill>
              <w14:schemeClr w14:val="tx1"/>
            </w14:solidFill>
          </w14:textFill>
        </w:rPr>
        <w:t>规范，是为了进一步促进个人信息交换。</w:t>
      </w:r>
    </w:p>
    <w:p>
      <w:pPr>
        <w:keepNext w:val="0"/>
        <w:keepLines w:val="0"/>
        <w:pageBreakBefore w:val="0"/>
        <w:widowControl w:val="0"/>
        <w:kinsoku/>
        <w:wordWrap/>
        <w:overflowPunct/>
        <w:topLinePunct w:val="0"/>
        <w:autoSpaceDE/>
        <w:autoSpaceDN/>
        <w:bidi w:val="0"/>
        <w:adjustRightInd/>
        <w:snapToGrid/>
        <w:spacing w:after="63" w:afterLines="20"/>
        <w:textAlignment w:val="auto"/>
        <w:rPr>
          <w:rFonts w:asciiTheme="minorEastAsia" w:hAnsiTheme="minorEastAsia"/>
          <w:color w:val="000000" w:themeColor="text1"/>
          <w:spacing w:val="6"/>
          <w14:textFill>
            <w14:solidFill>
              <w14:schemeClr w14:val="tx1"/>
            </w14:solidFill>
          </w14:textFill>
        </w:rPr>
      </w:pPr>
      <w:r>
        <w:rPr>
          <w:rFonts w:hint="eastAsia" w:ascii="MS Gothic" w:hAnsi="MS Gothic" w:eastAsia="MS Gothic" w:cs="MS Gothic"/>
          <w:color w:val="000000" w:themeColor="text1"/>
          <w:spacing w:val="6"/>
          <w14:textFill>
            <w14:solidFill>
              <w14:schemeClr w14:val="tx1"/>
            </w14:solidFill>
          </w14:textFill>
        </w:rPr>
        <w:t>✧</w:t>
      </w:r>
      <w:r>
        <w:rPr>
          <w:rFonts w:asciiTheme="minorEastAsia" w:hAnsiTheme="minorEastAsia"/>
          <w:color w:val="000000" w:themeColor="text1"/>
          <w:spacing w:val="6"/>
          <w14:textFill>
            <w14:solidFill>
              <w14:schemeClr w14:val="tx1"/>
            </w14:solidFill>
          </w14:textFill>
        </w:rPr>
        <w:t>TCP/UDP/IP</w:t>
      </w:r>
    </w:p>
    <w:p>
      <w:pPr>
        <w:ind w:firstLine="444" w:firstLineChars="200"/>
        <w:rPr>
          <w:rFonts w:hint="eastAsia" w:asciiTheme="minorEastAsia" w:hAnsiTheme="minorEastAsia"/>
          <w:color w:val="000000" w:themeColor="text1"/>
          <w:spacing w:val="6"/>
          <w14:textFill>
            <w14:solidFill>
              <w14:schemeClr w14:val="tx1"/>
            </w14:solidFill>
          </w14:textFill>
        </w:rPr>
      </w:pPr>
      <w:r>
        <w:rPr>
          <w:rFonts w:asciiTheme="minorEastAsia" w:hAnsiTheme="minorEastAsia"/>
          <w:color w:val="000000" w:themeColor="text1"/>
          <w:spacing w:val="6"/>
          <w14:textFill>
            <w14:solidFill>
              <w14:schemeClr w14:val="tx1"/>
            </w14:solidFill>
          </w14:textFill>
        </w:rPr>
        <w:t>TCP/UDP/IP协议是由IETF制定的，广泛应用于互联网通信的协议，在蓝</w:t>
      </w:r>
      <w:r>
        <w:rPr>
          <w:rFonts w:hint="eastAsia" w:asciiTheme="minorEastAsia" w:hAnsiTheme="minorEastAsia"/>
          <w:color w:val="000000" w:themeColor="text1"/>
          <w:spacing w:val="6"/>
          <w14:textFill>
            <w14:solidFill>
              <w14:schemeClr w14:val="tx1"/>
            </w14:solidFill>
          </w14:textFill>
        </w:rPr>
        <w:t>牙</w:t>
      </w:r>
      <w:r>
        <w:rPr>
          <w:rFonts w:asciiTheme="minorEastAsia" w:hAnsiTheme="minorEastAsia"/>
          <w:color w:val="000000" w:themeColor="text1"/>
          <w:spacing w:val="6"/>
          <w14:textFill>
            <w14:solidFill>
              <w14:schemeClr w14:val="tx1"/>
            </w14:solidFill>
          </w14:textFill>
        </w:rPr>
        <w:t>设备中使用这些协议是为了与互联网相连接的设备进行通信</w:t>
      </w:r>
      <w:r>
        <w:rPr>
          <w:rFonts w:hint="eastAsia" w:asciiTheme="minorEastAsia" w:hAnsiTheme="minorEastAsia"/>
          <w:color w:val="000000" w:themeColor="text1"/>
          <w:spacing w:val="6"/>
          <w14:textFill>
            <w14:solidFill>
              <w14:schemeClr w14:val="tx1"/>
            </w14:solidFill>
          </w14:textFill>
        </w:rPr>
        <w:t>。</w:t>
      </w:r>
    </w:p>
    <w:p>
      <w:pPr>
        <w:rPr>
          <w:rFonts w:hint="eastAsia" w:asciiTheme="minorEastAsia" w:hAnsiTheme="minorEastAsia"/>
          <w:b/>
          <w:bCs/>
          <w:color w:val="000000" w:themeColor="text1"/>
          <w:spacing w:val="6"/>
          <w:sz w:val="32"/>
          <w:szCs w:val="32"/>
          <w:lang w:val="en-US" w:eastAsia="zh-CN"/>
          <w14:textFill>
            <w14:solidFill>
              <w14:schemeClr w14:val="tx1"/>
            </w14:solidFill>
          </w14:textFill>
        </w:rPr>
      </w:pPr>
      <w:r>
        <w:rPr>
          <w:rFonts w:hint="eastAsia" w:asciiTheme="minorEastAsia" w:hAnsiTheme="minorEastAsia"/>
          <w:b/>
          <w:bCs/>
          <w:color w:val="000000" w:themeColor="text1"/>
          <w:spacing w:val="6"/>
          <w:sz w:val="32"/>
          <w:szCs w:val="32"/>
          <w:lang w:val="en-US" w:eastAsia="zh-CN"/>
          <w14:textFill>
            <w14:solidFill>
              <w14:schemeClr w14:val="tx1"/>
            </w14:solidFill>
          </w14:textFill>
        </w:rPr>
        <w:t>3.4未来发展趋势</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420" w:firstLineChars="200"/>
        <w:jc w:val="both"/>
        <w:textAlignment w:val="auto"/>
        <w:rPr>
          <w:rFonts w:hint="eastAsia" w:asciiTheme="minorEastAsia" w:hAnsiTheme="minorEastAsia" w:eastAsiaTheme="minorEastAsia" w:cstheme="minorEastAsia"/>
          <w:i w:val="0"/>
          <w:caps w:val="0"/>
          <w:color w:val="191919"/>
          <w:spacing w:val="0"/>
          <w:sz w:val="21"/>
          <w:szCs w:val="21"/>
          <w:bdr w:val="none" w:color="auto" w:sz="0" w:space="0"/>
          <w:shd w:val="clear" w:fill="FFFFFF"/>
        </w:rPr>
      </w:pPr>
      <w:r>
        <w:rPr>
          <w:rFonts w:hint="eastAsia" w:asciiTheme="minorEastAsia" w:hAnsiTheme="minorEastAsia" w:eastAsiaTheme="minorEastAsia" w:cstheme="minorEastAsia"/>
          <w:i w:val="0"/>
          <w:caps w:val="0"/>
          <w:color w:val="191919"/>
          <w:spacing w:val="0"/>
          <w:sz w:val="21"/>
          <w:szCs w:val="21"/>
          <w:bdr w:val="none" w:color="auto" w:sz="0" w:space="0"/>
          <w:shd w:val="clear" w:fill="FFFFFF"/>
        </w:rPr>
        <w:t>随着物联网，以及ble低功耗蓝牙（蓝牙mesh组网和蓝牙5）的快速发展，蓝牙技术的应用越来越普遍。未来蓝牙技术会在设备层网络、位置服务、数据传输、音频播放四个领域有长足的发展。</w:t>
      </w:r>
    </w:p>
    <w:p>
      <w:pPr>
        <w:pStyle w:val="6"/>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Chars="0" w:right="0" w:rightChars="0"/>
        <w:jc w:val="left"/>
        <w:textAlignment w:val="auto"/>
        <w:rPr>
          <w:rFonts w:hint="eastAsia" w:asciiTheme="minorEastAsia" w:hAnsiTheme="minorEastAsia" w:eastAsiaTheme="minorEastAsia" w:cstheme="minorEastAsia"/>
          <w:b w:val="0"/>
          <w:bCs w:val="0"/>
          <w:color w:val="000000" w:themeColor="text1"/>
          <w:spacing w:val="6"/>
          <w:sz w:val="21"/>
          <w:szCs w:val="21"/>
          <w:lang w:val="en-US" w:eastAsia="zh-CN"/>
          <w14:textFill>
            <w14:solidFill>
              <w14:schemeClr w14:val="tx1"/>
            </w14:solidFill>
          </w14:textFill>
        </w:rPr>
      </w:pPr>
      <w:r>
        <w:rPr>
          <w:rFonts w:hint="eastAsia" w:asciiTheme="minorEastAsia" w:hAnsiTheme="minorEastAsia" w:cstheme="minorEastAsia"/>
          <w:b w:val="0"/>
          <w:bCs w:val="0"/>
          <w:color w:val="000000" w:themeColor="text1"/>
          <w:spacing w:val="6"/>
          <w:sz w:val="21"/>
          <w:szCs w:val="21"/>
          <w:lang w:val="en-US" w:eastAsia="zh-CN"/>
          <w14:textFill>
            <w14:solidFill>
              <w14:schemeClr w14:val="tx1"/>
            </w14:solidFill>
          </w14:textFill>
        </w:rPr>
        <w:t>（1）</w:t>
      </w:r>
      <w:r>
        <w:rPr>
          <w:rFonts w:hint="eastAsia" w:asciiTheme="minorEastAsia" w:hAnsiTheme="minorEastAsia" w:eastAsiaTheme="minorEastAsia" w:cstheme="minorEastAsia"/>
          <w:b w:val="0"/>
          <w:bCs w:val="0"/>
          <w:color w:val="000000" w:themeColor="text1"/>
          <w:spacing w:val="6"/>
          <w:sz w:val="21"/>
          <w:szCs w:val="21"/>
          <w:lang w:val="en-US" w:eastAsia="zh-CN"/>
          <w14:textFill>
            <w14:solidFill>
              <w14:schemeClr w14:val="tx1"/>
            </w14:solidFill>
          </w14:textFill>
        </w:rPr>
        <w:t>设备层网络</w:t>
      </w:r>
    </w:p>
    <w:p>
      <w:pPr>
        <w:pStyle w:val="6"/>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Chars="0" w:right="0" w:rightChars="0" w:firstLine="420" w:firstLineChars="200"/>
        <w:jc w:val="left"/>
        <w:textAlignment w:val="auto"/>
        <w:rPr>
          <w:rFonts w:hint="eastAsia" w:asciiTheme="minorEastAsia" w:hAnsiTheme="minorEastAsia" w:eastAsiaTheme="minorEastAsia" w:cstheme="minorEastAsia"/>
          <w:i w:val="0"/>
          <w:caps w:val="0"/>
          <w:color w:val="191919"/>
          <w:spacing w:val="0"/>
          <w:sz w:val="21"/>
          <w:szCs w:val="21"/>
          <w:shd w:val="clear" w:fill="FFFFFF"/>
        </w:rPr>
      </w:pPr>
      <w:r>
        <w:rPr>
          <w:rFonts w:hint="eastAsia" w:asciiTheme="minorEastAsia" w:hAnsiTheme="minorEastAsia" w:eastAsiaTheme="minorEastAsia" w:cstheme="minorEastAsia"/>
          <w:i w:val="0"/>
          <w:caps w:val="0"/>
          <w:color w:val="191919"/>
          <w:spacing w:val="0"/>
          <w:sz w:val="21"/>
          <w:szCs w:val="21"/>
          <w:shd w:val="clear" w:fill="FFFFFF"/>
        </w:rPr>
        <w:t>蓝牙mesh的推出加速了设备网络解决方案的发展。“照明控制系统”与“无线传感器网络”是推动设备网络应用增长的两大用例，并迅速成为许多控制系统的首选无线通信平台。低功耗蓝牙的mesh拓扑针对大型设备网络的创建进行了优化，“蓝牙无线传感器网络（WSN）”能够监测光照、温度、湿度和占用情况，帮助提高员工生产力、降低楼宇运营成本、更好地满足生产设备对于环境条件和维护的要求，预计至2022年，蓝牙设备网络产品年出货量将增长5倍。</w:t>
      </w:r>
    </w:p>
    <w:p>
      <w:pPr>
        <w:pStyle w:val="6"/>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Chars="0" w:right="0" w:rightChars="0"/>
        <w:jc w:val="both"/>
        <w:textAlignment w:val="auto"/>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（2）</w:t>
      </w:r>
      <w:r>
        <w:rPr>
          <w:rFonts w:hint="eastAsia" w:asciiTheme="minorEastAsia" w:hAnsiTheme="minorEastAsia" w:eastAsiaTheme="minorEastAsia" w:cstheme="minorEastAsia"/>
          <w:i w:val="0"/>
          <w:caps w:val="0"/>
          <w:color w:val="191919"/>
          <w:spacing w:val="0"/>
          <w:sz w:val="21"/>
          <w:szCs w:val="21"/>
          <w:shd w:val="clear" w:fill="FFFFFF"/>
          <w:lang w:val="en-US" w:eastAsia="zh-CN"/>
        </w:rPr>
        <w:t>位置服务</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textAlignment w:val="auto"/>
        <w:rPr>
          <w:rFonts w:hint="eastAsia" w:asciiTheme="minorEastAsia" w:hAnsiTheme="minorEastAsia" w:eastAsiaTheme="minorEastAsia" w:cstheme="minorEastAsia"/>
          <w:i w:val="0"/>
          <w:caps w:val="0"/>
          <w:color w:val="191919"/>
          <w:spacing w:val="0"/>
          <w:sz w:val="21"/>
          <w:szCs w:val="21"/>
          <w:shd w:val="clear" w:fill="FFFFFF"/>
        </w:rPr>
      </w:pPr>
      <w:r>
        <w:rPr>
          <w:rFonts w:hint="eastAsia" w:asciiTheme="minorEastAsia" w:hAnsiTheme="minorEastAsia" w:eastAsiaTheme="minorEastAsia" w:cstheme="minorEastAsia"/>
          <w:i w:val="0"/>
          <w:caps w:val="0"/>
          <w:color w:val="191919"/>
          <w:spacing w:val="0"/>
          <w:sz w:val="21"/>
          <w:szCs w:val="21"/>
          <w:shd w:val="clear" w:fill="FFFFFF"/>
        </w:rPr>
        <w:t>低功耗蓝牙的广播拓扑尤其适用于实现室内定位和基于位置的服务，基于蓝牙Beacon的室内导航解决方案已迅速成为一种能够应对GPS无法解决的室内覆盖的标准方法，智慧城市如今已开始探索地标Beacon如何提高市民的生活质量并提升游客体验，其解决方案正在办公楼、机场、会展中心、甚至世界各地的城市街道中得以部署，帮助楼宇业主和城市规划者更好地了解空间的使用方式。预计至2022年，基于位置服务的蓝牙设备年出货量将增长10倍。</w:t>
      </w:r>
    </w:p>
    <w:p>
      <w:pPr>
        <w:keepNext w:val="0"/>
        <w:keepLines w:val="0"/>
        <w:pageBreakBefore w:val="0"/>
        <w:numPr>
          <w:numId w:val="0"/>
        </w:numPr>
        <w:kinsoku/>
        <w:wordWrap/>
        <w:overflowPunct/>
        <w:topLinePunct w:val="0"/>
        <w:autoSpaceDE/>
        <w:autoSpaceDN/>
        <w:bidi w:val="0"/>
        <w:adjustRightInd/>
        <w:snapToGrid/>
        <w:ind w:leftChars="0"/>
        <w:textAlignment w:val="auto"/>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（3）</w:t>
      </w:r>
      <w:r>
        <w:rPr>
          <w:rFonts w:hint="eastAsia" w:asciiTheme="minorEastAsia" w:hAnsiTheme="minorEastAsia" w:eastAsiaTheme="minorEastAsia" w:cstheme="minorEastAsia"/>
          <w:i w:val="0"/>
          <w:caps w:val="0"/>
          <w:color w:val="191919"/>
          <w:spacing w:val="0"/>
          <w:sz w:val="21"/>
          <w:szCs w:val="21"/>
          <w:shd w:val="clear" w:fill="FFFFFF"/>
          <w:lang w:val="en-US" w:eastAsia="zh-CN"/>
        </w:rPr>
        <w:t>数据传输</w:t>
      </w:r>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textAlignment w:val="auto"/>
        <w:rPr>
          <w:rFonts w:hint="eastAsia" w:asciiTheme="minorEastAsia" w:hAnsiTheme="minorEastAsia" w:eastAsiaTheme="minorEastAsia" w:cstheme="minorEastAsia"/>
          <w:i w:val="0"/>
          <w:caps w:val="0"/>
          <w:color w:val="191919"/>
          <w:spacing w:val="0"/>
          <w:sz w:val="21"/>
          <w:szCs w:val="21"/>
          <w:shd w:val="clear" w:fill="FFFFFF"/>
        </w:rPr>
      </w:pPr>
      <w:r>
        <w:rPr>
          <w:rFonts w:hint="eastAsia" w:asciiTheme="minorEastAsia" w:hAnsiTheme="minorEastAsia" w:eastAsiaTheme="minorEastAsia" w:cstheme="minorEastAsia"/>
          <w:i w:val="0"/>
          <w:caps w:val="0"/>
          <w:color w:val="191919"/>
          <w:spacing w:val="0"/>
          <w:sz w:val="21"/>
          <w:szCs w:val="21"/>
          <w:shd w:val="clear" w:fill="FFFFFF"/>
        </w:rPr>
        <w:t>低功耗蓝牙的点对点拓扑针对极低功耗的数据传输进行了优化，使其成为互联设备产品的理想选择。蓝牙赋力可穿戴设备，健身追踪器和智能手表，监测步数、锻炼、活动和睡眠。从血压监测仪到便携式超声波和X光成像系统，蓝牙技术可帮助人跟踪并改善整体健康状况，使医疗专业人士能够更轻松地提供优质的护理服务。</w:t>
      </w:r>
    </w:p>
    <w:p>
      <w:pPr>
        <w:keepNext w:val="0"/>
        <w:keepLines w:val="0"/>
        <w:pageBreakBefore w:val="0"/>
        <w:numPr>
          <w:numId w:val="0"/>
        </w:numPr>
        <w:kinsoku/>
        <w:wordWrap/>
        <w:overflowPunct/>
        <w:topLinePunct w:val="0"/>
        <w:autoSpaceDE/>
        <w:autoSpaceDN/>
        <w:bidi w:val="0"/>
        <w:adjustRightInd/>
        <w:snapToGrid/>
        <w:ind w:leftChars="0"/>
        <w:textAlignment w:val="auto"/>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（4）</w:t>
      </w:r>
      <w:r>
        <w:rPr>
          <w:rFonts w:hint="eastAsia" w:asciiTheme="minorEastAsia" w:hAnsiTheme="minorEastAsia" w:eastAsiaTheme="minorEastAsia" w:cstheme="minorEastAsia"/>
          <w:i w:val="0"/>
          <w:caps w:val="0"/>
          <w:color w:val="191919"/>
          <w:spacing w:val="0"/>
          <w:sz w:val="21"/>
          <w:szCs w:val="21"/>
          <w:shd w:val="clear" w:fill="FFFFFF"/>
          <w:lang w:val="en-US" w:eastAsia="zh-CN"/>
        </w:rPr>
        <w:t>音频传输</w:t>
      </w:r>
    </w:p>
    <w:p>
      <w:pPr>
        <w:keepNext w:val="0"/>
        <w:keepLines w:val="0"/>
        <w:pageBreakBefore w:val="0"/>
        <w:widowControl w:val="0"/>
        <w:numPr>
          <w:numId w:val="0"/>
        </w:numPr>
        <w:kinsoku/>
        <w:wordWrap/>
        <w:overflowPunct/>
        <w:topLinePunct w:val="0"/>
        <w:autoSpaceDE/>
        <w:autoSpaceDN/>
        <w:bidi w:val="0"/>
        <w:adjustRightInd/>
        <w:snapToGrid/>
        <w:spacing w:after="157" w:afterLines="50"/>
        <w:ind w:leftChars="0" w:firstLine="420" w:firstLineChars="200"/>
        <w:textAlignment w:val="auto"/>
        <w:rPr>
          <w:rFonts w:hint="eastAsia" w:asciiTheme="minorEastAsia" w:hAnsiTheme="minorEastAsia" w:eastAsiaTheme="minorEastAsia" w:cstheme="minorEastAsia"/>
          <w:b w:val="0"/>
          <w:bCs w:val="0"/>
          <w:i w:val="0"/>
          <w:caps w:val="0"/>
          <w:color w:val="121212"/>
          <w:spacing w:val="0"/>
          <w:sz w:val="21"/>
          <w:szCs w:val="21"/>
          <w:shd w:val="clear" w:fill="FFFFFF"/>
        </w:rPr>
      </w:pPr>
      <w:r>
        <w:rPr>
          <w:rFonts w:hint="eastAsia" w:asciiTheme="minorEastAsia" w:hAnsiTheme="minorEastAsia" w:eastAsiaTheme="minorEastAsia" w:cstheme="minorEastAsia"/>
          <w:i w:val="0"/>
          <w:caps w:val="0"/>
          <w:color w:val="191919"/>
          <w:spacing w:val="0"/>
          <w:sz w:val="21"/>
          <w:szCs w:val="21"/>
          <w:shd w:val="clear" w:fill="FFFFFF"/>
        </w:rPr>
        <w:t>蓝牙基础速率/增强资料速率（BR / EDR）的点对点拓扑已针对音频传输进行了优化，使其成为无线音频的标准载体。蓝牙耳机曾是无线音频市场中的始祖级设备，如今已成为手机的必备配件。蓝牙车载信息娱乐系统可与驾驶员的智能手机配合使用，让驾驶员能够专注于最重要的道路行驶。预计至2022年，音频传输和数据传输解决方案年出货量将增长2倍。</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right="0" w:firstLine="420" w:firstLineChars="200"/>
        <w:textAlignment w:val="auto"/>
        <w:rPr>
          <w:rFonts w:hint="eastAsia" w:asciiTheme="minorEastAsia" w:hAnsiTheme="minorEastAsia" w:eastAsiaTheme="minorEastAsia" w:cstheme="minorEastAsia"/>
          <w:i w:val="0"/>
          <w:caps w:val="0"/>
          <w:color w:val="191919"/>
          <w:spacing w:val="0"/>
          <w:sz w:val="21"/>
          <w:szCs w:val="21"/>
          <w:shd w:val="clear" w:fill="FFFFFF"/>
        </w:rPr>
      </w:pPr>
      <w:r>
        <w:rPr>
          <w:rFonts w:hint="eastAsia" w:asciiTheme="minorEastAsia" w:hAnsiTheme="minorEastAsia" w:eastAsiaTheme="minorEastAsia" w:cstheme="minorEastAsia"/>
          <w:b w:val="0"/>
          <w:bCs w:val="0"/>
          <w:i w:val="0"/>
          <w:caps w:val="0"/>
          <w:color w:val="121212"/>
          <w:spacing w:val="0"/>
          <w:sz w:val="21"/>
          <w:szCs w:val="21"/>
          <w:shd w:val="clear" w:fill="FFFFFF"/>
        </w:rPr>
        <w:t>蓝牙正在引领行业和信息的融合，为工业物联网革命铺平道路，帮助制造商提高效率，生产力和安全性。无论是将电视连接到音箱还是将PC连接到键盘，蓝牙技术多年来一直是互联家庭的核心。现在，蓝牙可靠性，安全性和互操作性有望帮助市场实现家庭自动化的全部潜力。蓝牙正在连接明天的智能城市，以增强游客体验，改善市民的生活质量，并营造更加商业友好的环境。</w:t>
      </w:r>
    </w:p>
    <w:p>
      <w:pPr>
        <w:rPr>
          <w:rFonts w:asciiTheme="minorEastAsia" w:hAnsiTheme="minorEastAsia"/>
          <w:b/>
          <w:bCs/>
          <w:color w:val="000000" w:themeColor="text1"/>
          <w:sz w:val="32"/>
          <w:szCs w:val="32"/>
          <w14:textFill>
            <w14:solidFill>
              <w14:schemeClr w14:val="tx1"/>
            </w14:solidFill>
          </w14:textFill>
        </w:rPr>
      </w:pPr>
      <w:r>
        <w:rPr>
          <w:rFonts w:hint="eastAsia" w:asciiTheme="minorEastAsia" w:hAnsiTheme="minorEastAsia"/>
          <w:b/>
          <w:bCs/>
          <w:color w:val="000000" w:themeColor="text1"/>
          <w:sz w:val="32"/>
          <w:szCs w:val="32"/>
          <w14:textFill>
            <w14:solidFill>
              <w14:schemeClr w14:val="tx1"/>
            </w14:solidFill>
          </w14:textFill>
        </w:rPr>
        <w:t>4.总结</w:t>
      </w:r>
    </w:p>
    <w:p>
      <w:pPr>
        <w:ind w:firstLine="420" w:firstLineChars="200"/>
        <w:rPr>
          <w:rFonts w:asciiTheme="minorEastAsia" w:hAnsiTheme="minorEastAsia"/>
          <w:color w:val="000000" w:themeColor="text1"/>
          <w:szCs w:val="21"/>
          <w:shd w:val="clear" w:color="auto" w:fill="FFFFFF"/>
          <w14:textFill>
            <w14:solidFill>
              <w14:schemeClr w14:val="tx1"/>
            </w14:solidFill>
          </w14:textFill>
        </w:rPr>
      </w:pPr>
      <w:r>
        <w:rPr>
          <w:rFonts w:hint="eastAsia" w:asciiTheme="minorEastAsia" w:hAnsiTheme="minorEastAsia"/>
          <w:color w:val="000000" w:themeColor="text1"/>
          <w:szCs w:val="21"/>
          <w:shd w:val="clear" w:color="auto" w:fill="FFFFFF"/>
          <w14:textFill>
            <w14:solidFill>
              <w14:schemeClr w14:val="tx1"/>
            </w14:solidFill>
          </w14:textFill>
        </w:rPr>
        <w:t>《计算科学导论》这本书</w:t>
      </w:r>
      <w:r>
        <w:rPr>
          <w:rFonts w:asciiTheme="minorEastAsia" w:hAnsiTheme="minorEastAsia"/>
          <w:color w:val="000000" w:themeColor="text1"/>
          <w:szCs w:val="21"/>
          <w:shd w:val="clear" w:color="auto" w:fill="FFFFFF"/>
          <w14:textFill>
            <w14:solidFill>
              <w14:schemeClr w14:val="tx1"/>
            </w14:solidFill>
          </w14:textFill>
        </w:rPr>
        <w:t>系统地介绍了计算机科学的定义、特点、范畴、形态、历史渊源、发展变化、</w:t>
      </w:r>
      <w:r>
        <w:rPr>
          <w:rFonts w:hint="eastAsia" w:asciiTheme="minorEastAsia" w:hAnsiTheme="minorEastAsia"/>
          <w:color w:val="000000" w:themeColor="text1"/>
          <w:szCs w:val="21"/>
          <w14:textFill>
            <w14:solidFill>
              <w14:schemeClr w14:val="tx1"/>
            </w14:solidFill>
          </w14:textFill>
        </w:rPr>
        <w:t>知识组织</w:t>
      </w:r>
      <w:r>
        <w:rPr>
          <w:rFonts w:asciiTheme="minorEastAsia" w:hAnsiTheme="minorEastAsia"/>
          <w:color w:val="000000" w:themeColor="text1"/>
          <w:szCs w:val="21"/>
          <w:shd w:val="clear" w:color="auto" w:fill="FFFFFF"/>
          <w14:textFill>
            <w14:solidFill>
              <w14:schemeClr w14:val="tx1"/>
            </w14:solidFill>
          </w14:textFill>
        </w:rPr>
        <w:t>结构和分类体系，学科专业培养模式和课程体系等内容，并以学科方法论为切入点，系统地介绍了计算科学的基本问题、学科形态、核心概念、典型方法、典型实例、学科基本工作流程方式等科学哲学范畴内学科范型的内容，系统阐述了计算科学发展的特点、规律，以及学科教学和人才成长的内在规律。</w:t>
      </w:r>
    </w:p>
    <w:p>
      <w:pPr>
        <w:ind w:firstLine="420" w:firstLineChars="200"/>
        <w:rPr>
          <w:rFonts w:asciiTheme="minorEastAsia" w:hAnsiTheme="minorEastAsia"/>
          <w:color w:val="000000" w:themeColor="text1"/>
          <w:szCs w:val="21"/>
          <w:shd w:val="clear" w:color="auto" w:fill="FFFFFF"/>
          <w14:textFill>
            <w14:solidFill>
              <w14:schemeClr w14:val="tx1"/>
            </w14:solidFill>
          </w14:textFill>
        </w:rPr>
      </w:pPr>
      <w:r>
        <w:rPr>
          <w:rFonts w:hint="eastAsia" w:asciiTheme="minorEastAsia" w:hAnsiTheme="minorEastAsia"/>
          <w:color w:val="000000" w:themeColor="text1"/>
          <w:szCs w:val="21"/>
          <w:shd w:val="clear" w:color="auto" w:fill="FFFFFF"/>
          <w14:textFill>
            <w14:solidFill>
              <w14:schemeClr w14:val="tx1"/>
            </w14:solidFill>
          </w14:textFill>
        </w:rPr>
        <w:t>《计算科学导论》这本书是一座灯塔，给迷茫的我指引了方向，使我对我的专业有了整体的了解，使自己的目标更加明确和坚定，让我更全面的了解了“宇宙第一专业”。</w:t>
      </w:r>
    </w:p>
    <w:p>
      <w:pPr>
        <w:rPr>
          <w:rFonts w:asciiTheme="minorEastAsia" w:hAnsiTheme="minorEastAsia"/>
          <w:b/>
          <w:bCs/>
          <w:color w:val="000000" w:themeColor="text1"/>
          <w:sz w:val="32"/>
          <w:szCs w:val="32"/>
          <w14:textFill>
            <w14:solidFill>
              <w14:schemeClr w14:val="tx1"/>
            </w14:solidFill>
          </w14:textFill>
        </w:rPr>
      </w:pPr>
      <w:r>
        <w:rPr>
          <w:rFonts w:hint="eastAsia" w:asciiTheme="minorEastAsia" w:hAnsiTheme="minorEastAsia"/>
          <w:b/>
          <w:bCs/>
          <w:color w:val="000000" w:themeColor="text1"/>
          <w:sz w:val="32"/>
          <w:szCs w:val="32"/>
          <w14:textFill>
            <w14:solidFill>
              <w14:schemeClr w14:val="tx1"/>
            </w14:solidFill>
          </w14:textFill>
        </w:rPr>
        <w:t>5.参考文献</w:t>
      </w:r>
    </w:p>
    <w:p>
      <w:pPr>
        <w:rPr>
          <w:rFonts w:cs="Arial" w:asciiTheme="minorEastAsia" w:hAnsiTheme="minorEastAsia"/>
          <w:color w:val="000000" w:themeColor="text1"/>
          <w:szCs w:val="21"/>
          <w:shd w:val="clear" w:color="auto" w:fill="FFFFFF"/>
          <w14:textFill>
            <w14:solidFill>
              <w14:schemeClr w14:val="tx1"/>
            </w14:solidFill>
          </w14:textFill>
        </w:rPr>
      </w:pPr>
      <w:r>
        <w:rPr>
          <w:rFonts w:hint="eastAsia" w:cs="Arial" w:asciiTheme="minorEastAsia" w:hAnsiTheme="minorEastAsia"/>
          <w:color w:val="000000" w:themeColor="text1"/>
          <w:szCs w:val="21"/>
          <w:shd w:val="clear" w:color="auto" w:fill="FFFFFF"/>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1] 梁春晖, 崔冬华.</w:t>
      </w:r>
      <w:r>
        <w:rPr>
          <w:rFonts w:hint="eastAsia" w:cs="Arial" w:asciiTheme="minorEastAsia" w:hAnsiTheme="minorEastAsia"/>
          <w:color w:val="000000" w:themeColor="text1"/>
          <w:szCs w:val="21"/>
          <w:shd w:val="clear" w:color="auto" w:fill="FFFFFF"/>
          <w:lang w:eastAsia="zh-CN"/>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浅析计算机基础中二进制数与十进制数转换</w:t>
      </w:r>
      <w:r>
        <w:rPr>
          <w:rFonts w:hint="eastAsia" w:cs="Arial" w:asciiTheme="minorEastAsia" w:hAnsiTheme="minorEastAsia"/>
          <w:color w:val="000000" w:themeColor="text1"/>
          <w:szCs w:val="21"/>
          <w:shd w:val="clear" w:color="auto" w:fill="FFFFFF"/>
          <w:lang w:eastAsia="zh-CN"/>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 xml:space="preserve"> 科学之友, 2008.</w:t>
      </w:r>
    </w:p>
    <w:p>
      <w:pPr>
        <w:rPr>
          <w:rFonts w:cs="Arial" w:asciiTheme="minorEastAsia" w:hAnsiTheme="minorEastAsia"/>
          <w:color w:val="000000" w:themeColor="text1"/>
          <w:szCs w:val="21"/>
          <w:shd w:val="clear" w:color="auto" w:fill="FFFFFF"/>
          <w14:textFill>
            <w14:solidFill>
              <w14:schemeClr w14:val="tx1"/>
            </w14:solidFill>
          </w14:textFill>
        </w:rPr>
      </w:pPr>
      <w:r>
        <w:rPr>
          <w:rFonts w:hint="eastAsia" w:cs="Arial" w:asciiTheme="minorEastAsia" w:hAnsiTheme="minorEastAsia"/>
          <w:color w:val="000000" w:themeColor="text1"/>
          <w:szCs w:val="21"/>
          <w:shd w:val="clear" w:color="auto" w:fill="FFFFFF"/>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 xml:space="preserve">2] </w:t>
      </w:r>
      <w:r>
        <w:rPr>
          <w:rFonts w:hint="eastAsia" w:cs="Arial" w:asciiTheme="minorEastAsia" w:hAnsiTheme="minorEastAsia"/>
          <w:color w:val="000000" w:themeColor="text1"/>
          <w:szCs w:val="21"/>
          <w:shd w:val="clear" w:color="auto" w:fill="FFFFFF"/>
          <w14:textFill>
            <w14:solidFill>
              <w14:schemeClr w14:val="tx1"/>
            </w14:solidFill>
          </w14:textFill>
        </w:rPr>
        <w:t>Tom</w:t>
      </w:r>
      <w:r>
        <w:rPr>
          <w:rFonts w:cs="Arial" w:asciiTheme="minorEastAsia" w:hAnsiTheme="minorEastAsia"/>
          <w:color w:val="000000" w:themeColor="text1"/>
          <w:szCs w:val="21"/>
          <w:shd w:val="clear" w:color="auto" w:fill="FFFFFF"/>
          <w14:textFill>
            <w14:solidFill>
              <w14:schemeClr w14:val="tx1"/>
            </w14:solidFill>
          </w14:textFill>
        </w:rPr>
        <w:t xml:space="preserve"> Mitchell. Deep Learning F</w:t>
      </w:r>
      <w:r>
        <w:rPr>
          <w:rFonts w:hint="eastAsia" w:cs="Arial" w:asciiTheme="minorEastAsia" w:hAnsiTheme="minorEastAsia"/>
          <w:color w:val="000000" w:themeColor="text1"/>
          <w:szCs w:val="21"/>
          <w:shd w:val="clear" w:color="auto" w:fill="FFFFFF"/>
          <w14:textFill>
            <w14:solidFill>
              <w14:schemeClr w14:val="tx1"/>
            </w14:solidFill>
          </w14:textFill>
        </w:rPr>
        <w:t>o</w:t>
      </w:r>
      <w:r>
        <w:rPr>
          <w:rFonts w:cs="Arial" w:asciiTheme="minorEastAsia" w:hAnsiTheme="minorEastAsia"/>
          <w:color w:val="000000" w:themeColor="text1"/>
          <w:szCs w:val="21"/>
          <w:shd w:val="clear" w:color="auto" w:fill="FFFFFF"/>
          <w14:textFill>
            <w14:solidFill>
              <w14:schemeClr w14:val="tx1"/>
            </w14:solidFill>
          </w14:textFill>
        </w:rPr>
        <w:t>r Machine Intelligence. 1997.</w:t>
      </w:r>
    </w:p>
    <w:p>
      <w:pPr>
        <w:rPr>
          <w:rFonts w:ascii="Arial" w:hAnsi="Arial" w:cs="Arial"/>
          <w:color w:val="000000" w:themeColor="text1"/>
          <w:shd w:val="clear" w:color="auto" w:fill="FFFFFF"/>
          <w14:textFill>
            <w14:solidFill>
              <w14:schemeClr w14:val="tx1"/>
            </w14:solidFill>
          </w14:textFill>
        </w:rPr>
      </w:pPr>
      <w:r>
        <w:rPr>
          <w:rFonts w:hint="eastAsia" w:cs="Arial" w:asciiTheme="minorEastAsia" w:hAnsiTheme="minorEastAsia"/>
          <w:color w:val="000000" w:themeColor="text1"/>
          <w:szCs w:val="21"/>
          <w:shd w:val="clear" w:color="auto" w:fill="FFFFFF"/>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 xml:space="preserve">3] </w:t>
      </w:r>
      <w:r>
        <w:rPr>
          <w:rFonts w:ascii="Arial" w:hAnsi="Arial" w:cs="Arial"/>
          <w:color w:val="000000" w:themeColor="text1"/>
          <w:shd w:val="clear" w:color="auto" w:fill="FFFFFF"/>
          <w14:textFill>
            <w14:solidFill>
              <w14:schemeClr w14:val="tx1"/>
            </w14:solidFill>
          </w14:textFill>
        </w:rPr>
        <w:t>雷·库兹韦尔</w:t>
      </w:r>
      <w:r>
        <w:rPr>
          <w:rFonts w:hint="eastAsia" w:ascii="Arial" w:hAnsi="Arial" w:cs="Arial"/>
          <w:color w:val="000000" w:themeColor="text1"/>
          <w:shd w:val="clear" w:color="auto" w:fill="FFFFFF"/>
          <w:lang w:eastAsia="zh-CN"/>
          <w14:textFill>
            <w14:solidFill>
              <w14:schemeClr w14:val="tx1"/>
            </w14:solidFill>
          </w14:textFill>
        </w:rPr>
        <w:t>，</w:t>
      </w:r>
      <w:r>
        <w:rPr>
          <w:rFonts w:ascii="Arial" w:hAnsi="Arial" w:cs="Arial"/>
          <w:color w:val="000000" w:themeColor="text1"/>
          <w:shd w:val="clear" w:color="auto" w:fill="FFFFFF"/>
          <w14:textFill>
            <w14:solidFill>
              <w14:schemeClr w14:val="tx1"/>
            </w14:solidFill>
          </w14:textFill>
        </w:rPr>
        <w:t>《人工智能的未来（揭示人类思维的奥秘</w:t>
      </w:r>
      <w:r>
        <w:rPr>
          <w:rFonts w:hint="eastAsia" w:ascii="Arial" w:hAnsi="Arial" w:cs="Arial"/>
          <w:color w:val="000000" w:themeColor="text1"/>
          <w:shd w:val="clear" w:color="auto" w:fill="FFFFFF"/>
          <w14:textFill>
            <w14:solidFill>
              <w14:schemeClr w14:val="tx1"/>
            </w14:solidFill>
          </w14:textFill>
        </w:rPr>
        <w:t>）</w:t>
      </w:r>
      <w:r>
        <w:rPr>
          <w:rFonts w:ascii="Arial" w:hAnsi="Arial" w:cs="Arial"/>
          <w:color w:val="000000" w:themeColor="text1"/>
          <w:shd w:val="clear" w:color="auto" w:fill="FFFFFF"/>
          <w14:textFill>
            <w14:solidFill>
              <w14:schemeClr w14:val="tx1"/>
            </w14:solidFill>
          </w14:textFill>
        </w:rPr>
        <w:t>》，浙江人民出版社</w:t>
      </w:r>
      <w:r>
        <w:rPr>
          <w:rFonts w:hint="eastAsia" w:ascii="Arial" w:hAnsi="Arial" w:cs="Arial"/>
          <w:color w:val="000000" w:themeColor="text1"/>
          <w:shd w:val="clear" w:color="auto" w:fill="FFFFFF"/>
          <w14:textFill>
            <w14:solidFill>
              <w14:schemeClr w14:val="tx1"/>
            </w14:solidFill>
          </w14:textFill>
        </w:rPr>
        <w:t>，</w:t>
      </w:r>
      <w:r>
        <w:rPr>
          <w:rFonts w:hint="eastAsia" w:cs="Arial" w:asciiTheme="minorEastAsia" w:hAnsiTheme="minorEastAsia"/>
          <w:color w:val="000000" w:themeColor="text1"/>
          <w:shd w:val="clear" w:color="auto" w:fill="FFFFFF"/>
          <w14:textFill>
            <w14:solidFill>
              <w14:schemeClr w14:val="tx1"/>
            </w14:solidFill>
          </w14:textFill>
        </w:rPr>
        <w:t>2016</w:t>
      </w:r>
      <w:r>
        <w:rPr>
          <w:rFonts w:cs="Arial" w:asciiTheme="minorEastAsia" w:hAnsiTheme="minorEastAsia"/>
          <w:color w:val="000000" w:themeColor="text1"/>
          <w:shd w:val="clear" w:color="auto" w:fill="FFFFFF"/>
          <w14:textFill>
            <w14:solidFill>
              <w14:schemeClr w14:val="tx1"/>
            </w14:solidFill>
          </w14:textFill>
        </w:rPr>
        <w:t>.</w:t>
      </w:r>
    </w:p>
    <w:p>
      <w:pPr>
        <w:rPr>
          <w:rFonts w:cs="Arial" w:asciiTheme="minorEastAsia" w:hAnsiTheme="minorEastAsia"/>
          <w:color w:val="333333"/>
          <w:szCs w:val="21"/>
          <w:shd w:val="clear" w:color="auto" w:fill="FFFFFF"/>
        </w:rPr>
      </w:pPr>
      <w:r>
        <w:rPr>
          <w:rFonts w:hint="eastAsia" w:cs="Arial" w:asciiTheme="minorEastAsia" w:hAnsiTheme="minorEastAsia"/>
          <w:color w:val="000000" w:themeColor="text1"/>
          <w:szCs w:val="21"/>
          <w:shd w:val="clear" w:color="auto" w:fill="FFFFFF"/>
          <w14:textFill>
            <w14:solidFill>
              <w14:schemeClr w14:val="tx1"/>
            </w14:solidFill>
          </w14:textFill>
        </w:rPr>
        <w:t>[</w:t>
      </w:r>
      <w:r>
        <w:rPr>
          <w:rFonts w:cs="Arial" w:asciiTheme="minorEastAsia" w:hAnsiTheme="minorEastAsia"/>
          <w:color w:val="000000" w:themeColor="text1"/>
          <w:szCs w:val="21"/>
          <w:shd w:val="clear" w:color="auto" w:fill="FFFFFF"/>
          <w14:textFill>
            <w14:solidFill>
              <w14:schemeClr w14:val="tx1"/>
            </w14:solidFill>
          </w14:textFill>
        </w:rPr>
        <w:t xml:space="preserve">4] </w:t>
      </w:r>
      <w:r>
        <w:rPr>
          <w:rFonts w:cs="Arial" w:asciiTheme="minorEastAsia" w:hAnsiTheme="minorEastAsia"/>
          <w:color w:val="333333"/>
          <w:szCs w:val="21"/>
          <w:shd w:val="clear" w:color="auto" w:fill="FFFFFF"/>
        </w:rPr>
        <w:t>朱刚、谈振辉、周贤伟</w:t>
      </w:r>
      <w:r>
        <w:rPr>
          <w:rFonts w:hint="eastAsia" w:cs="Arial" w:asciiTheme="minorEastAsia" w:hAnsiTheme="minorEastAsia"/>
          <w:color w:val="333333"/>
          <w:szCs w:val="21"/>
          <w:shd w:val="clear" w:color="auto" w:fill="FFFFFF"/>
        </w:rPr>
        <w:t>，《蓝牙技术原理与协议》，北京交通大学，2002</w:t>
      </w:r>
      <w:r>
        <w:rPr>
          <w:rFonts w:cs="Arial" w:asciiTheme="minorEastAsia" w:hAnsiTheme="minorEastAsia"/>
          <w:color w:val="333333"/>
          <w:szCs w:val="21"/>
          <w:shd w:val="clear" w:color="auto" w:fill="FFFFFF"/>
        </w:rPr>
        <w:t>.</w:t>
      </w:r>
    </w:p>
    <w:p>
      <w:pPr>
        <w:rPr>
          <w:rFonts w:hint="eastAsia" w:cs="Arial" w:asciiTheme="minorEastAsia" w:hAnsiTheme="minorEastAsia"/>
          <w:color w:val="333333"/>
          <w:szCs w:val="21"/>
          <w:shd w:val="clear" w:color="auto" w:fill="FFFFFF"/>
          <w:lang w:val="en-US" w:eastAsia="zh-CN"/>
        </w:rPr>
      </w:pPr>
      <w:r>
        <w:rPr>
          <w:rFonts w:hint="eastAsia" w:cs="Arial" w:asciiTheme="minorEastAsia" w:hAnsiTheme="minorEastAsia"/>
          <w:color w:val="333333"/>
          <w:szCs w:val="21"/>
          <w:shd w:val="clear" w:color="auto" w:fill="FFFFFF"/>
          <w:lang w:val="en-US" w:eastAsia="zh-CN"/>
        </w:rPr>
        <w:t>[5] 马建仓，《蓝牙核心技术及应用》，科学出版社，2003.</w:t>
      </w:r>
    </w:p>
    <w:p>
      <w:pPr>
        <w:rPr>
          <w:rFonts w:hint="default" w:eastAsia="宋体" w:cs="Arial" w:asciiTheme="minorEastAsia" w:hAnsiTheme="minorEastAsia"/>
          <w:color w:val="333333"/>
          <w:szCs w:val="21"/>
          <w:shd w:val="clear" w:color="auto" w:fill="FFFFFF"/>
          <w:lang w:val="en-US" w:eastAsia="zh-CN"/>
        </w:rPr>
      </w:pPr>
      <w:r>
        <w:rPr>
          <w:rFonts w:hint="eastAsia" w:cs="Arial" w:asciiTheme="minorEastAsia" w:hAnsiTheme="minorEastAsia"/>
          <w:color w:val="333333"/>
          <w:szCs w:val="21"/>
          <w:shd w:val="clear" w:color="auto" w:fill="FFFFFF"/>
          <w:lang w:val="en-US" w:eastAsia="zh-CN"/>
        </w:rPr>
        <w:t xml:space="preserve">[6] </w:t>
      </w:r>
      <w:r>
        <w:rPr>
          <w:rFonts w:hint="eastAsia" w:asciiTheme="minorEastAsia" w:hAnsiTheme="minorEastAsia" w:eastAsiaTheme="minorEastAsia" w:cstheme="minorEastAsia"/>
          <w:i w:val="0"/>
          <w:caps w:val="0"/>
          <w:color w:val="333333"/>
          <w:spacing w:val="0"/>
          <w:sz w:val="21"/>
          <w:szCs w:val="21"/>
          <w:shd w:val="clear" w:fill="FFFFFF"/>
        </w:rPr>
        <w:t>钱志鸿，杨帆，周求湛</w:t>
      </w:r>
      <w:r>
        <w:rPr>
          <w:rFonts w:hint="eastAsia" w:asciiTheme="minorEastAsia" w:hAnsiTheme="minorEastAsia" w:eastAsiaTheme="minorEastAsia" w:cstheme="minorEastAsia"/>
          <w:i w:val="0"/>
          <w:caps w:val="0"/>
          <w:color w:val="333333"/>
          <w:spacing w:val="0"/>
          <w:sz w:val="21"/>
          <w:szCs w:val="21"/>
          <w:shd w:val="clear" w:fill="FFFFFF"/>
          <w:lang w:eastAsia="zh-CN"/>
        </w:rPr>
        <w:t>，</w:t>
      </w:r>
      <w:r>
        <w:rPr>
          <w:rFonts w:hint="eastAsia" w:asciiTheme="minorEastAsia" w:hAnsiTheme="minorEastAsia" w:eastAsiaTheme="minorEastAsia" w:cstheme="minorEastAsia"/>
          <w:i w:val="0"/>
          <w:caps w:val="0"/>
          <w:color w:val="333333"/>
          <w:spacing w:val="0"/>
          <w:sz w:val="21"/>
          <w:szCs w:val="21"/>
          <w:shd w:val="clear" w:fill="FFFFFF"/>
        </w:rPr>
        <w:t>蓝牙技术原理开发与应用</w:t>
      </w:r>
      <w:r>
        <w:rPr>
          <w:rFonts w:hint="eastAsia" w:asciiTheme="minorEastAsia" w:hAnsiTheme="minorEastAsia" w:eastAsiaTheme="minorEastAsia" w:cstheme="minorEastAsia"/>
          <w:i w:val="0"/>
          <w:caps w:val="0"/>
          <w:color w:val="333333"/>
          <w:spacing w:val="0"/>
          <w:sz w:val="21"/>
          <w:szCs w:val="21"/>
          <w:shd w:val="clear" w:fill="FFFFFF"/>
          <w:lang w:eastAsia="zh-CN"/>
        </w:rPr>
        <w:t>，</w:t>
      </w:r>
      <w:r>
        <w:rPr>
          <w:rFonts w:hint="eastAsia" w:asciiTheme="minorEastAsia" w:hAnsiTheme="minorEastAsia" w:eastAsiaTheme="minorEastAsia" w:cstheme="minorEastAsia"/>
          <w:i w:val="0"/>
          <w:caps w:val="0"/>
          <w:color w:val="333333"/>
          <w:spacing w:val="0"/>
          <w:sz w:val="21"/>
          <w:szCs w:val="21"/>
          <w:shd w:val="clear" w:fill="FFFFFF"/>
        </w:rPr>
        <w:t>北京航空航天大学出版社</w:t>
      </w:r>
      <w:r>
        <w:rPr>
          <w:rFonts w:hint="eastAsia" w:asciiTheme="minorEastAsia" w:hAnsiTheme="minorEastAsia" w:eastAsiaTheme="minorEastAsia" w:cstheme="minorEastAsia"/>
          <w:i w:val="0"/>
          <w:caps w:val="0"/>
          <w:color w:val="333333"/>
          <w:spacing w:val="0"/>
          <w:sz w:val="21"/>
          <w:szCs w:val="21"/>
          <w:shd w:val="clear" w:fill="FFFFFF"/>
          <w:lang w:eastAsia="zh-CN"/>
        </w:rPr>
        <w:t>，</w:t>
      </w:r>
      <w:r>
        <w:rPr>
          <w:rFonts w:hint="eastAsia" w:asciiTheme="minorEastAsia" w:hAnsiTheme="minorEastAsia" w:eastAsiaTheme="minorEastAsia" w:cstheme="minorEastAsia"/>
          <w:i w:val="0"/>
          <w:caps w:val="0"/>
          <w:color w:val="333333"/>
          <w:spacing w:val="0"/>
          <w:sz w:val="21"/>
          <w:szCs w:val="21"/>
          <w:shd w:val="clear" w:fill="FFFFFF"/>
          <w:lang w:val="en-US" w:eastAsia="zh-CN"/>
        </w:rPr>
        <w:t>2006.</w:t>
      </w:r>
    </w:p>
    <w:p>
      <w:pPr>
        <w:rPr>
          <w:rFonts w:asciiTheme="minorEastAsia" w:hAnsiTheme="minorEastAsia"/>
          <w:b/>
          <w:bCs/>
          <w:sz w:val="32"/>
          <w:szCs w:val="32"/>
        </w:rPr>
      </w:pPr>
      <w:r>
        <w:rPr>
          <w:rFonts w:hint="eastAsia" w:asciiTheme="minorEastAsia" w:hAnsiTheme="minorEastAsia"/>
          <w:b/>
          <w:bCs/>
          <w:sz w:val="32"/>
          <w:szCs w:val="32"/>
        </w:rPr>
        <w:t>6.附录</w:t>
      </w:r>
    </w:p>
    <w:p>
      <w:pPr>
        <w:rPr>
          <w:rFonts w:asciiTheme="minorEastAsia" w:hAnsiTheme="minorEastAsia"/>
        </w:rPr>
      </w:pPr>
      <w:r>
        <w:rPr>
          <w:rFonts w:hint="eastAsia" w:asciiTheme="minorEastAsia" w:hAnsiTheme="minorEastAsia"/>
          <w:b/>
          <w:bCs/>
          <w:sz w:val="32"/>
          <w:szCs w:val="32"/>
        </w:rPr>
        <w:t>·</w:t>
      </w:r>
      <w:r>
        <w:rPr>
          <w:rFonts w:hint="eastAsia" w:asciiTheme="minorEastAsia" w:hAnsiTheme="minorEastAsia"/>
          <w:sz w:val="24"/>
          <w:szCs w:val="24"/>
        </w:rPr>
        <w:t>Github：</w:t>
      </w:r>
      <w:r>
        <w:fldChar w:fldCharType="begin"/>
      </w:r>
      <w:r>
        <w:instrText xml:space="preserve"> HYPERLINK "https://github.com/gyyl6" </w:instrText>
      </w:r>
      <w:r>
        <w:fldChar w:fldCharType="separate"/>
      </w:r>
      <w:r>
        <w:rPr>
          <w:rStyle w:val="10"/>
          <w:rFonts w:asciiTheme="minorEastAsia" w:hAnsiTheme="minorEastAsia"/>
        </w:rPr>
        <w:t>https://github.com/gyyl6</w:t>
      </w:r>
      <w:r>
        <w:rPr>
          <w:rStyle w:val="10"/>
          <w:rFonts w:asciiTheme="minorEastAsia" w:hAnsiTheme="minorEastAsia"/>
        </w:rPr>
        <w:fldChar w:fldCharType="end"/>
      </w:r>
    </w:p>
    <w:p>
      <w:pPr>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278755" cy="2764155"/>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8582" cy="2763982"/>
                    </a:xfrm>
                    <a:prstGeom prst="rect">
                      <a:avLst/>
                    </a:prstGeom>
                  </pic:spPr>
                </pic:pic>
              </a:graphicData>
            </a:graphic>
          </wp:inline>
        </w:drawing>
      </w:r>
    </w:p>
    <w:p>
      <w:pPr>
        <w:rPr>
          <w:rFonts w:hint="eastAsia" w:asciiTheme="minorEastAsia" w:hAnsiTheme="minorEastAsia"/>
          <w:b/>
          <w:bCs/>
          <w:sz w:val="32"/>
          <w:szCs w:val="32"/>
        </w:rPr>
      </w:pPr>
    </w:p>
    <w:p>
      <w:pPr>
        <w:rPr>
          <w:rFonts w:asciiTheme="minorEastAsia" w:hAnsiTheme="minorEastAsia"/>
          <w:sz w:val="24"/>
          <w:szCs w:val="24"/>
        </w:rPr>
      </w:pPr>
      <w:r>
        <w:rPr>
          <w:rFonts w:hint="eastAsia" w:asciiTheme="minorEastAsia" w:hAnsiTheme="minorEastAsia"/>
          <w:b/>
          <w:bCs/>
          <w:sz w:val="32"/>
          <w:szCs w:val="32"/>
        </w:rPr>
        <w:t>·</w:t>
      </w:r>
      <w:r>
        <w:rPr>
          <w:rFonts w:hint="eastAsia" w:asciiTheme="minorEastAsia" w:hAnsiTheme="minorEastAsia"/>
          <w:sz w:val="24"/>
          <w:szCs w:val="24"/>
        </w:rPr>
        <w:t>观察者：</w:t>
      </w:r>
    </w:p>
    <w:p>
      <w:pPr>
        <w:jc w:val="center"/>
        <w:rPr>
          <w:rFonts w:asciiTheme="minorEastAsia" w:hAnsiTheme="minorEastAsia"/>
          <w:b/>
          <w:bCs/>
          <w:sz w:val="24"/>
          <w:szCs w:val="24"/>
        </w:rPr>
      </w:pPr>
      <w:r>
        <w:rPr>
          <w:rFonts w:hint="eastAsia" w:asciiTheme="minorEastAsia" w:hAnsiTheme="minorEastAsia"/>
          <w:b/>
          <w:bCs/>
          <w:sz w:val="24"/>
          <w:szCs w:val="24"/>
        </w:rPr>
        <w:drawing>
          <wp:inline distT="0" distB="0" distL="0" distR="0">
            <wp:extent cx="5274310" cy="2713990"/>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425" cy="2714105"/>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b/>
          <w:bCs/>
          <w:sz w:val="32"/>
          <w:szCs w:val="32"/>
        </w:rPr>
        <w:t>·</w:t>
      </w:r>
      <w:r>
        <w:rPr>
          <w:rFonts w:hint="eastAsia" w:asciiTheme="minorEastAsia" w:hAnsiTheme="minorEastAsia"/>
          <w:sz w:val="24"/>
          <w:szCs w:val="24"/>
        </w:rPr>
        <w:t>学习强国：</w:t>
      </w:r>
    </w:p>
    <w:p>
      <w:pPr>
        <w:jc w:val="center"/>
        <w:rPr>
          <w:rFonts w:asciiTheme="minorEastAsia" w:hAnsiTheme="minorEastAsia"/>
          <w:b/>
          <w:bCs/>
          <w:sz w:val="32"/>
          <w:szCs w:val="32"/>
        </w:rPr>
      </w:pPr>
      <w:r>
        <w:rPr>
          <w:rFonts w:hint="eastAsia" w:asciiTheme="minorEastAsia" w:hAnsiTheme="minorEastAsia"/>
          <w:b/>
          <w:bCs/>
          <w:sz w:val="32"/>
          <w:szCs w:val="32"/>
        </w:rPr>
        <w:drawing>
          <wp:inline distT="0" distB="0" distL="0" distR="0">
            <wp:extent cx="2329180" cy="51695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9200" cy="5169600"/>
                    </a:xfrm>
                    <a:prstGeom prst="rect">
                      <a:avLst/>
                    </a:prstGeom>
                  </pic:spPr>
                </pic:pic>
              </a:graphicData>
            </a:graphic>
          </wp:inline>
        </w:drawing>
      </w:r>
    </w:p>
    <w:p>
      <w:pPr>
        <w:rPr>
          <w:rFonts w:hint="eastAsia" w:asciiTheme="minorEastAsia" w:hAnsiTheme="minorEastAsia"/>
          <w:b/>
          <w:bCs/>
          <w:sz w:val="32"/>
          <w:szCs w:val="32"/>
        </w:rPr>
      </w:pPr>
    </w:p>
    <w:p>
      <w:pPr>
        <w:rPr>
          <w:rFonts w:asciiTheme="minorEastAsia" w:hAnsiTheme="minorEastAsia"/>
          <w:sz w:val="24"/>
          <w:szCs w:val="24"/>
        </w:rPr>
      </w:pPr>
      <w:r>
        <w:rPr>
          <w:rFonts w:hint="eastAsia" w:asciiTheme="minorEastAsia" w:hAnsiTheme="minorEastAsia"/>
          <w:b/>
          <w:bCs/>
          <w:sz w:val="32"/>
          <w:szCs w:val="32"/>
        </w:rPr>
        <w:t>·</w:t>
      </w:r>
      <w:r>
        <w:rPr>
          <w:rFonts w:hint="eastAsia" w:asciiTheme="minorEastAsia" w:hAnsiTheme="minorEastAsia"/>
          <w:sz w:val="24"/>
          <w:szCs w:val="24"/>
        </w:rPr>
        <w:t>哔哩哔哩：</w:t>
      </w:r>
    </w:p>
    <w:p>
      <w:pPr>
        <w:jc w:val="center"/>
        <w:rPr>
          <w:rFonts w:asciiTheme="minorEastAsia" w:hAnsiTheme="minorEastAsia"/>
          <w:b/>
          <w:bCs/>
          <w:sz w:val="32"/>
          <w:szCs w:val="32"/>
        </w:rPr>
      </w:pPr>
      <w:bookmarkStart w:id="0" w:name="_GoBack"/>
      <w:r>
        <w:rPr>
          <w:rFonts w:hint="eastAsia" w:asciiTheme="minorEastAsia" w:hAnsiTheme="minorEastAsia"/>
          <w:b/>
          <w:bCs/>
          <w:sz w:val="32"/>
          <w:szCs w:val="32"/>
        </w:rPr>
        <w:drawing>
          <wp:inline distT="0" distB="0" distL="0" distR="0">
            <wp:extent cx="5613400" cy="3507105"/>
            <wp:effectExtent l="0" t="0" r="635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3400" cy="3507105"/>
                    </a:xfrm>
                    <a:prstGeom prst="rect">
                      <a:avLst/>
                    </a:prstGeom>
                  </pic:spPr>
                </pic:pic>
              </a:graphicData>
            </a:graphic>
          </wp:inline>
        </w:drawing>
      </w:r>
      <w:bookmarkEnd w:id="0"/>
    </w:p>
    <w:p>
      <w:pPr>
        <w:rPr>
          <w:rFonts w:asciiTheme="minorEastAsia" w:hAnsiTheme="minorEastAsia"/>
          <w:b/>
          <w:bCs/>
          <w:sz w:val="32"/>
          <w:szCs w:val="32"/>
        </w:rPr>
      </w:pPr>
    </w:p>
    <w:p>
      <w:pPr>
        <w:rPr>
          <w:rFonts w:asciiTheme="minorEastAsia" w:hAnsiTheme="minorEastAsia"/>
        </w:rPr>
      </w:pPr>
      <w:r>
        <w:rPr>
          <w:rFonts w:hint="eastAsia" w:asciiTheme="minorEastAsia" w:hAnsiTheme="minorEastAsia"/>
          <w:b/>
          <w:bCs/>
          <w:sz w:val="32"/>
          <w:szCs w:val="32"/>
        </w:rPr>
        <w:t>·</w:t>
      </w:r>
      <w:r>
        <w:rPr>
          <w:rFonts w:hint="eastAsia" w:asciiTheme="minorEastAsia" w:hAnsiTheme="minorEastAsia"/>
          <w:sz w:val="24"/>
          <w:szCs w:val="24"/>
        </w:rPr>
        <w:t>CSDN：</w:t>
      </w:r>
      <w:r>
        <w:rPr>
          <w:rFonts w:asciiTheme="minorEastAsia" w:hAnsiTheme="minorEastAsia"/>
        </w:rPr>
        <w:t xml:space="preserve"> </w:t>
      </w:r>
      <w:r>
        <w:fldChar w:fldCharType="begin"/>
      </w:r>
      <w:r>
        <w:instrText xml:space="preserve"> HYPERLINK "https://i.csdn.net/" \l "/uc/profile" </w:instrText>
      </w:r>
      <w:r>
        <w:fldChar w:fldCharType="separate"/>
      </w:r>
      <w:r>
        <w:rPr>
          <w:rStyle w:val="10"/>
          <w:rFonts w:asciiTheme="minorEastAsia" w:hAnsiTheme="minorEastAsia"/>
        </w:rPr>
        <w:t>https://i.csdn.net/#/uc/profile</w:t>
      </w:r>
      <w:r>
        <w:rPr>
          <w:rStyle w:val="10"/>
          <w:rFonts w:asciiTheme="minorEastAsia" w:hAnsiTheme="minorEastAsia"/>
        </w:rPr>
        <w:fldChar w:fldCharType="end"/>
      </w:r>
    </w:p>
    <w:p>
      <w:pPr>
        <w:jc w:val="center"/>
        <w:rPr>
          <w:rFonts w:asciiTheme="minorEastAsia" w:hAnsiTheme="minorEastAsia"/>
          <w:b/>
          <w:bCs/>
          <w:sz w:val="32"/>
          <w:szCs w:val="32"/>
        </w:rPr>
      </w:pPr>
      <w:r>
        <w:rPr>
          <w:rFonts w:hint="eastAsia" w:asciiTheme="minorEastAsia" w:hAnsiTheme="minorEastAsia"/>
          <w:b/>
          <w:bCs/>
          <w:sz w:val="32"/>
          <w:szCs w:val="32"/>
        </w:rPr>
        <w:drawing>
          <wp:inline distT="0" distB="0" distL="0" distR="0">
            <wp:extent cx="5730875" cy="352425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200" cy="3524400"/>
                    </a:xfrm>
                    <a:prstGeom prst="rect">
                      <a:avLst/>
                    </a:prstGeom>
                  </pic:spPr>
                </pic:pic>
              </a:graphicData>
            </a:graphic>
          </wp:inline>
        </w:drawing>
      </w:r>
    </w:p>
    <w:p>
      <w:pPr>
        <w:rPr>
          <w:rFonts w:asciiTheme="minorEastAsia" w:hAnsiTheme="minorEastAsia"/>
          <w:b/>
          <w:bCs/>
          <w:sz w:val="32"/>
          <w:szCs w:val="32"/>
        </w:rPr>
      </w:pPr>
    </w:p>
    <w:p>
      <w:pPr>
        <w:rPr>
          <w:rFonts w:asciiTheme="minorEastAsia" w:hAnsiTheme="minorEastAsia"/>
        </w:rPr>
      </w:pPr>
      <w:r>
        <w:rPr>
          <w:rFonts w:hint="eastAsia" w:asciiTheme="minorEastAsia" w:hAnsiTheme="minorEastAsia"/>
          <w:b/>
          <w:bCs/>
          <w:sz w:val="32"/>
          <w:szCs w:val="32"/>
        </w:rPr>
        <w:t>·</w:t>
      </w:r>
      <w:r>
        <w:rPr>
          <w:rFonts w:hint="eastAsia" w:asciiTheme="minorEastAsia" w:hAnsiTheme="minorEastAsia"/>
          <w:sz w:val="24"/>
          <w:szCs w:val="24"/>
        </w:rPr>
        <w:t>博客园</w:t>
      </w:r>
      <w:r>
        <w:rPr>
          <w:rFonts w:hint="eastAsia" w:asciiTheme="minorEastAsia" w:hAnsiTheme="minorEastAsia"/>
        </w:rPr>
        <w:t>：</w:t>
      </w:r>
      <w:r>
        <w:fldChar w:fldCharType="begin"/>
      </w:r>
      <w:r>
        <w:instrText xml:space="preserve"> HYPERLINK "https://home.cnblogs.com/u/2251861" </w:instrText>
      </w:r>
      <w:r>
        <w:fldChar w:fldCharType="separate"/>
      </w:r>
      <w:r>
        <w:rPr>
          <w:rStyle w:val="10"/>
          <w:rFonts w:asciiTheme="minorEastAsia" w:hAnsiTheme="minorEastAsia"/>
        </w:rPr>
        <w:t>https://home.cnblogs.com/u/2251861</w:t>
      </w:r>
      <w:r>
        <w:rPr>
          <w:rStyle w:val="10"/>
          <w:rFonts w:asciiTheme="minorEastAsia" w:hAnsiTheme="minorEastAsia"/>
        </w:rPr>
        <w:fldChar w:fldCharType="end"/>
      </w:r>
    </w:p>
    <w:p>
      <w:pPr>
        <w:jc w:val="center"/>
        <w:rPr>
          <w:rFonts w:asciiTheme="minorEastAsia" w:hAnsiTheme="minorEastAsia"/>
          <w:b/>
          <w:bCs/>
          <w:sz w:val="32"/>
          <w:szCs w:val="32"/>
        </w:rPr>
      </w:pPr>
      <w:r>
        <w:rPr>
          <w:rFonts w:hint="eastAsia" w:asciiTheme="minorEastAsia" w:hAnsiTheme="minorEastAsia"/>
          <w:b/>
          <w:bCs/>
          <w:sz w:val="32"/>
          <w:szCs w:val="32"/>
        </w:rPr>
        <w:drawing>
          <wp:inline distT="0" distB="0" distL="0" distR="0">
            <wp:extent cx="5248275" cy="26562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800" cy="2656800"/>
                    </a:xfrm>
                    <a:prstGeom prst="rect">
                      <a:avLst/>
                    </a:prstGeom>
                  </pic:spPr>
                </pic:pic>
              </a:graphicData>
            </a:graphic>
          </wp:inline>
        </w:drawing>
      </w:r>
    </w:p>
    <w:p>
      <w:pPr>
        <w:rPr>
          <w:rFonts w:hint="eastAsia" w:asciiTheme="minorEastAsia" w:hAnsiTheme="minorEastAsia"/>
          <w:b/>
          <w:bCs/>
          <w:sz w:val="32"/>
          <w:szCs w:val="32"/>
        </w:rPr>
      </w:pPr>
    </w:p>
    <w:p>
      <w:pPr>
        <w:rPr>
          <w:rFonts w:asciiTheme="minorEastAsia" w:hAnsiTheme="minorEastAsia"/>
        </w:rPr>
      </w:pPr>
      <w:r>
        <w:rPr>
          <w:rFonts w:hint="eastAsia" w:asciiTheme="minorEastAsia" w:hAnsiTheme="minorEastAsia"/>
          <w:b/>
          <w:bCs/>
          <w:sz w:val="32"/>
          <w:szCs w:val="32"/>
        </w:rPr>
        <w:t>·</w:t>
      </w:r>
      <w:r>
        <w:rPr>
          <w:rFonts w:hint="eastAsia" w:asciiTheme="minorEastAsia" w:hAnsiTheme="minorEastAsia"/>
          <w:sz w:val="24"/>
          <w:szCs w:val="24"/>
        </w:rPr>
        <w:t>小木虫</w:t>
      </w:r>
      <w:r>
        <w:rPr>
          <w:rFonts w:hint="eastAsia" w:asciiTheme="minorEastAsia" w:hAnsiTheme="minorEastAsia"/>
        </w:rPr>
        <w:t>：</w:t>
      </w:r>
      <w:r>
        <w:fldChar w:fldCharType="begin"/>
      </w:r>
      <w:r>
        <w:instrText xml:space="preserve"> HYPERLINK "http://muchong.com/bbs/space.php?uid=24751631" </w:instrText>
      </w:r>
      <w:r>
        <w:fldChar w:fldCharType="separate"/>
      </w:r>
      <w:r>
        <w:rPr>
          <w:rStyle w:val="10"/>
          <w:rFonts w:asciiTheme="minorEastAsia" w:hAnsiTheme="minorEastAsia"/>
        </w:rPr>
        <w:t>http://muchong.com/bbs/space.php?uid=24751631</w:t>
      </w:r>
      <w:r>
        <w:rPr>
          <w:rStyle w:val="10"/>
          <w:rFonts w:asciiTheme="minorEastAsia" w:hAnsiTheme="minorEastAsia"/>
        </w:rPr>
        <w:fldChar w:fldCharType="end"/>
      </w:r>
    </w:p>
    <w:p>
      <w:pPr>
        <w:jc w:val="center"/>
        <w:rPr>
          <w:sz w:val="24"/>
          <w:szCs w:val="24"/>
        </w:rPr>
      </w:pPr>
      <w:r>
        <w:rPr>
          <w:rFonts w:hint="eastAsia"/>
          <w:sz w:val="24"/>
          <w:szCs w:val="24"/>
        </w:rPr>
        <w:drawing>
          <wp:inline distT="0" distB="0" distL="0" distR="0">
            <wp:extent cx="5274310" cy="26949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9494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8B1291BB-D652-43B9-9AD2-158C50198B18}"/>
  </w:font>
  <w:font w:name="Arial">
    <w:panose1 w:val="020B0604020202020204"/>
    <w:charset w:val="01"/>
    <w:family w:val="swiss"/>
    <w:pitch w:val="default"/>
    <w:sig w:usb0="E0002EFF" w:usb1="C000785B" w:usb2="00000009" w:usb3="00000000" w:csb0="400001FF" w:csb1="FFFF0000"/>
    <w:embedRegular r:id="rId2" w:fontKey="{8D803E22-45EA-480B-AFC0-5338D3BEC3E7}"/>
  </w:font>
  <w:font w:name="黑体">
    <w:panose1 w:val="02010609060101010101"/>
    <w:charset w:val="86"/>
    <w:family w:val="auto"/>
    <w:pitch w:val="default"/>
    <w:sig w:usb0="800002BF" w:usb1="38CF7CFA" w:usb2="00000016" w:usb3="00000000" w:csb0="00040001" w:csb1="00000000"/>
    <w:embedRegular r:id="rId3" w:fontKey="{0EB14C4C-556E-4B72-8BD7-FAE0EC635E1E}"/>
  </w:font>
  <w:font w:name="Courier New">
    <w:panose1 w:val="02070309020205020404"/>
    <w:charset w:val="01"/>
    <w:family w:val="modern"/>
    <w:pitch w:val="default"/>
    <w:sig w:usb0="E0002EFF" w:usb1="C0007843" w:usb2="00000009" w:usb3="00000000" w:csb0="400001FF" w:csb1="FFFF0000"/>
    <w:embedRegular r:id="rId4" w:fontKey="{814D3942-5ACC-4C19-8F24-A4E12A5378EF}"/>
  </w:font>
  <w:font w:name="Symbol">
    <w:panose1 w:val="05050102010706020507"/>
    <w:charset w:val="02"/>
    <w:family w:val="roman"/>
    <w:pitch w:val="default"/>
    <w:sig w:usb0="00000000" w:usb1="00000000" w:usb2="00000000" w:usb3="00000000" w:csb0="80000000" w:csb1="00000000"/>
    <w:embedRegular r:id="rId5" w:fontKey="{D6663043-BD29-4812-BDC9-A162B34E4007}"/>
  </w:font>
  <w:font w:name="Calibri">
    <w:panose1 w:val="020F0502020204030204"/>
    <w:charset w:val="00"/>
    <w:family w:val="swiss"/>
    <w:pitch w:val="default"/>
    <w:sig w:usb0="E4002EFF" w:usb1="C000247B" w:usb2="00000009" w:usb3="00000000" w:csb0="200001FF" w:csb1="00000000"/>
    <w:embedRegular r:id="rId6" w:fontKey="{0AEFA535-C5FB-4B69-B291-CC08D705218C}"/>
  </w:font>
  <w:font w:name="等线">
    <w:panose1 w:val="02010600030101010101"/>
    <w:charset w:val="86"/>
    <w:family w:val="auto"/>
    <w:pitch w:val="default"/>
    <w:sig w:usb0="A00002BF" w:usb1="38CF7CFA" w:usb2="00000016" w:usb3="00000000" w:csb0="0004000F" w:csb1="00000000"/>
    <w:embedRegular r:id="rId7" w:fontKey="{8E085577-AB8A-4D35-8CA7-AAF0E036B67B}"/>
  </w:font>
  <w:font w:name="Century">
    <w:panose1 w:val="02040604050505020304"/>
    <w:charset w:val="00"/>
    <w:family w:val="roman"/>
    <w:pitch w:val="default"/>
    <w:sig w:usb0="00000287" w:usb1="00000000" w:usb2="00000000" w:usb3="00000000" w:csb0="2000009F" w:csb1="DFD70000"/>
    <w:embedRegular r:id="rId8" w:fontKey="{46AD017D-E3C6-4A08-ACB1-10825B01DD80}"/>
  </w:font>
  <w:font w:name="MS Gothic">
    <w:panose1 w:val="020B0609070205080204"/>
    <w:charset w:val="80"/>
    <w:family w:val="modern"/>
    <w:pitch w:val="default"/>
    <w:sig w:usb0="E00002FF" w:usb1="6AC7FDFB" w:usb2="08000012" w:usb3="00000000" w:csb0="4002009F" w:csb1="DFD70000"/>
    <w:embedRegular r:id="rId9" w:fontKey="{38AF8371-FEDF-4458-9C7E-F999D6E27001}"/>
  </w:font>
  <w:font w:name="Arial">
    <w:panose1 w:val="020B0604020202020204"/>
    <w:charset w:val="00"/>
    <w:family w:val="auto"/>
    <w:pitch w:val="default"/>
    <w:sig w:usb0="E0002EFF" w:usb1="C000785B" w:usb2="00000009" w:usb3="00000000" w:csb0="400001FF" w:csb1="FFFF0000"/>
    <w:embedRegular r:id="rId10" w:fontKey="{1BBCF42F-6DFD-487E-878B-015BF95F332D}"/>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3F506F"/>
    <w:multiLevelType w:val="multilevel"/>
    <w:tmpl w:val="1C3F50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D4A6197"/>
    <w:multiLevelType w:val="multilevel"/>
    <w:tmpl w:val="4D4A619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E59"/>
    <w:rsid w:val="00091AA8"/>
    <w:rsid w:val="000A6171"/>
    <w:rsid w:val="000B2C7D"/>
    <w:rsid w:val="00145E90"/>
    <w:rsid w:val="001717DC"/>
    <w:rsid w:val="00190EBB"/>
    <w:rsid w:val="001B5CBC"/>
    <w:rsid w:val="001C26BD"/>
    <w:rsid w:val="001C2DFC"/>
    <w:rsid w:val="001C5E22"/>
    <w:rsid w:val="0020206F"/>
    <w:rsid w:val="00235F78"/>
    <w:rsid w:val="00244E59"/>
    <w:rsid w:val="002B01E8"/>
    <w:rsid w:val="002C41EA"/>
    <w:rsid w:val="0033120E"/>
    <w:rsid w:val="003B2DE8"/>
    <w:rsid w:val="00461D73"/>
    <w:rsid w:val="00495C61"/>
    <w:rsid w:val="005821A8"/>
    <w:rsid w:val="00585367"/>
    <w:rsid w:val="005A7D0D"/>
    <w:rsid w:val="005B56C9"/>
    <w:rsid w:val="005B75CA"/>
    <w:rsid w:val="006019FE"/>
    <w:rsid w:val="006F5858"/>
    <w:rsid w:val="0078730E"/>
    <w:rsid w:val="007C0BDA"/>
    <w:rsid w:val="007E031D"/>
    <w:rsid w:val="00856837"/>
    <w:rsid w:val="008D3C22"/>
    <w:rsid w:val="009206D1"/>
    <w:rsid w:val="0094355F"/>
    <w:rsid w:val="00982543"/>
    <w:rsid w:val="00AF1ADB"/>
    <w:rsid w:val="00B04CEB"/>
    <w:rsid w:val="00B154B0"/>
    <w:rsid w:val="00C40CCB"/>
    <w:rsid w:val="00D009B3"/>
    <w:rsid w:val="00D55BA0"/>
    <w:rsid w:val="00D70EBC"/>
    <w:rsid w:val="00DF3531"/>
    <w:rsid w:val="00E207BF"/>
    <w:rsid w:val="00E90A46"/>
    <w:rsid w:val="00E93A54"/>
    <w:rsid w:val="00E9535A"/>
    <w:rsid w:val="00EF6684"/>
    <w:rsid w:val="00F556DA"/>
    <w:rsid w:val="4BE60655"/>
    <w:rsid w:val="6C1B4C24"/>
    <w:rsid w:val="7FE44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16"/>
    <w:semiHidden/>
    <w:unhideWhenUsed/>
    <w:qFormat/>
    <w:uiPriority w:val="99"/>
    <w:pPr>
      <w:ind w:left="100" w:leftChars="2500"/>
    </w:p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9">
    <w:name w:val="Strong"/>
    <w:basedOn w:val="8"/>
    <w:qFormat/>
    <w:uiPriority w:val="22"/>
    <w:rPr>
      <w:b/>
    </w:rPr>
  </w:style>
  <w:style w:type="character" w:styleId="10">
    <w:name w:val="Hyperlink"/>
    <w:basedOn w:val="8"/>
    <w:unhideWhenUsed/>
    <w:qFormat/>
    <w:uiPriority w:val="99"/>
    <w:rPr>
      <w:color w:val="0000FF"/>
      <w:u w:val="single"/>
    </w:rPr>
  </w:style>
  <w:style w:type="paragraph" w:customStyle="1" w:styleId="11">
    <w:name w:val="Table Paragraph"/>
    <w:basedOn w:val="1"/>
    <w:qFormat/>
    <w:uiPriority w:val="0"/>
    <w:pPr>
      <w:autoSpaceDE w:val="0"/>
      <w:autoSpaceDN w:val="0"/>
      <w:jc w:val="center"/>
    </w:pPr>
    <w:rPr>
      <w:rFonts w:ascii="宋体" w:hAnsi="宋体" w:eastAsia="宋体" w:cs="宋体"/>
      <w:kern w:val="0"/>
      <w:sz w:val="22"/>
    </w:rPr>
  </w:style>
  <w:style w:type="character" w:customStyle="1" w:styleId="12">
    <w:name w:val="页眉 字符"/>
    <w:basedOn w:val="8"/>
    <w:link w:val="5"/>
    <w:qFormat/>
    <w:uiPriority w:val="99"/>
    <w:rPr>
      <w:sz w:val="18"/>
      <w:szCs w:val="18"/>
    </w:rPr>
  </w:style>
  <w:style w:type="character" w:customStyle="1" w:styleId="13">
    <w:name w:val="页脚 字符"/>
    <w:basedOn w:val="8"/>
    <w:link w:val="4"/>
    <w:qFormat/>
    <w:uiPriority w:val="99"/>
    <w:rPr>
      <w:sz w:val="18"/>
      <w:szCs w:val="18"/>
    </w:rPr>
  </w:style>
  <w:style w:type="paragraph" w:styleId="14">
    <w:name w:val="List Paragraph"/>
    <w:basedOn w:val="1"/>
    <w:qFormat/>
    <w:uiPriority w:val="99"/>
    <w:pPr>
      <w:ind w:firstLine="420" w:firstLineChars="200"/>
    </w:pPr>
  </w:style>
  <w:style w:type="character" w:customStyle="1" w:styleId="15">
    <w:name w:val="标题 1 字符"/>
    <w:basedOn w:val="8"/>
    <w:link w:val="2"/>
    <w:qFormat/>
    <w:uiPriority w:val="9"/>
    <w:rPr>
      <w:b/>
      <w:bCs/>
      <w:kern w:val="44"/>
      <w:sz w:val="44"/>
      <w:szCs w:val="44"/>
    </w:rPr>
  </w:style>
  <w:style w:type="character" w:customStyle="1" w:styleId="16">
    <w:name w:val="日期 字符"/>
    <w:basedOn w:val="8"/>
    <w:link w:val="3"/>
    <w:semiHidden/>
    <w:qFormat/>
    <w:uiPriority w:val="99"/>
    <w:rPr>
      <w:kern w:val="2"/>
      <w:sz w:val="21"/>
      <w:szCs w:val="22"/>
    </w:rPr>
  </w:style>
  <w:style w:type="character" w:customStyle="1" w:styleId="17">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1.sv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D21279-1439-4593-8165-AEF3659E866D}">
  <ds:schemaRefs/>
</ds:datastoreItem>
</file>

<file path=docProps/app.xml><?xml version="1.0" encoding="utf-8"?>
<Properties xmlns="http://schemas.openxmlformats.org/officeDocument/2006/extended-properties" xmlns:vt="http://schemas.openxmlformats.org/officeDocument/2006/docPropsVTypes">
  <Template>Normal</Template>
  <Pages>10</Pages>
  <Words>1045</Words>
  <Characters>5963</Characters>
  <Lines>49</Lines>
  <Paragraphs>13</Paragraphs>
  <TotalTime>27</TotalTime>
  <ScaleCrop>false</ScaleCrop>
  <LinksUpToDate>false</LinksUpToDate>
  <CharactersWithSpaces>6995</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2020-12-17T14:07:00Z</dcterms:created>
  <dc:creator>g yy</dc:creator>
  <cp:lastModifiedBy>浅若</cp:lastModifiedBy>
  <dcterms:modified xsi:type="dcterms:W3CDTF">2020-12-18T08:53:40Z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